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F3359C" w14:textId="2606D8B8" w:rsidR="00E00889" w:rsidRDefault="00984342" w:rsidP="00E00889">
      <w:pPr>
        <w:pStyle w:val="2"/>
        <w:jc w:val="right"/>
      </w:pPr>
      <w:bookmarkStart w:id="0" w:name="_Toc113964268"/>
      <w:bookmarkStart w:id="1" w:name="_GoBack"/>
      <w:bookmarkEnd w:id="1"/>
      <w:r>
        <w:t xml:space="preserve">Приложение </w:t>
      </w:r>
      <w:r>
        <w:rPr>
          <w:lang w:val="ru-RU"/>
        </w:rPr>
        <w:t>1</w:t>
      </w:r>
    </w:p>
    <w:p w14:paraId="0C55BFC1" w14:textId="00C27AF2" w:rsidR="00984342" w:rsidRPr="00AA233D" w:rsidRDefault="00984342" w:rsidP="00984342">
      <w:pPr>
        <w:pStyle w:val="2"/>
        <w:jc w:val="center"/>
        <w:rPr>
          <w:lang w:val="ru-RU"/>
        </w:rPr>
      </w:pPr>
      <w:r>
        <w:rPr>
          <w:lang w:val="ru-RU"/>
        </w:rPr>
        <w:t>Шаблон регистрации обучающихся для участия в Проекте с примерами заполнения.</w:t>
      </w:r>
      <w:bookmarkEnd w:id="0"/>
    </w:p>
    <w:p w14:paraId="50AA135F" w14:textId="77777777" w:rsidR="00984342" w:rsidRDefault="00984342" w:rsidP="00984342">
      <w:pPr>
        <w:spacing w:after="0"/>
        <w:ind w:firstLine="567"/>
        <w:jc w:val="both"/>
        <w:rPr>
          <w:rFonts w:ascii="Times New Roman" w:eastAsia="Times New Roman" w:hAnsi="Times New Roman" w:cs="Times New Roman"/>
          <w:sz w:val="24"/>
          <w:szCs w:val="24"/>
        </w:rPr>
      </w:pPr>
    </w:p>
    <w:tbl>
      <w:tblPr>
        <w:tblW w:w="15697" w:type="dxa"/>
        <w:tblLayout w:type="fixed"/>
        <w:tblLook w:val="04A0" w:firstRow="1" w:lastRow="0" w:firstColumn="1" w:lastColumn="0" w:noHBand="0" w:noVBand="1"/>
      </w:tblPr>
      <w:tblGrid>
        <w:gridCol w:w="2547"/>
        <w:gridCol w:w="2196"/>
        <w:gridCol w:w="1489"/>
        <w:gridCol w:w="1150"/>
        <w:gridCol w:w="1995"/>
        <w:gridCol w:w="1291"/>
        <w:gridCol w:w="1147"/>
        <w:gridCol w:w="1847"/>
        <w:gridCol w:w="1043"/>
        <w:gridCol w:w="992"/>
      </w:tblGrid>
      <w:tr w:rsidR="00984342" w:rsidRPr="0006549E" w14:paraId="6FBEA50E" w14:textId="77777777" w:rsidTr="00A200C5">
        <w:trPr>
          <w:trHeight w:val="308"/>
        </w:trPr>
        <w:tc>
          <w:tcPr>
            <w:tcW w:w="2547" w:type="dxa"/>
            <w:tcBorders>
              <w:top w:val="single" w:sz="4" w:space="0" w:color="auto"/>
              <w:left w:val="single" w:sz="4" w:space="0" w:color="auto"/>
              <w:bottom w:val="single" w:sz="4" w:space="0" w:color="auto"/>
              <w:right w:val="single" w:sz="4" w:space="0" w:color="auto"/>
            </w:tcBorders>
            <w:shd w:val="clear" w:color="FFFFCC" w:fill="FFFFFF"/>
            <w:noWrap/>
            <w:vAlign w:val="bottom"/>
            <w:hideMark/>
          </w:tcPr>
          <w:p w14:paraId="27B60F8F" w14:textId="77777777" w:rsidR="00984342" w:rsidRPr="0006549E" w:rsidRDefault="00984342" w:rsidP="00A200C5">
            <w:pPr>
              <w:spacing w:after="0" w:line="240" w:lineRule="auto"/>
              <w:rPr>
                <w:rFonts w:ascii="Calibri" w:eastAsia="Times New Roman" w:hAnsi="Calibri" w:cs="Calibri"/>
                <w:b/>
                <w:bCs/>
                <w:sz w:val="24"/>
                <w:szCs w:val="24"/>
              </w:rPr>
            </w:pPr>
            <w:r w:rsidRPr="0006549E">
              <w:rPr>
                <w:rFonts w:ascii="Calibri" w:eastAsia="Times New Roman" w:hAnsi="Calibri" w:cs="Calibri"/>
                <w:b/>
                <w:bCs/>
                <w:sz w:val="24"/>
                <w:szCs w:val="24"/>
              </w:rPr>
              <w:t>Муниципалитет</w:t>
            </w:r>
          </w:p>
        </w:tc>
        <w:tc>
          <w:tcPr>
            <w:tcW w:w="2196" w:type="dxa"/>
            <w:tcBorders>
              <w:top w:val="single" w:sz="4" w:space="0" w:color="auto"/>
              <w:left w:val="nil"/>
              <w:bottom w:val="single" w:sz="4" w:space="0" w:color="auto"/>
              <w:right w:val="single" w:sz="4" w:space="0" w:color="auto"/>
            </w:tcBorders>
            <w:shd w:val="clear" w:color="FFFFCC" w:fill="FFFFFF"/>
            <w:noWrap/>
            <w:vAlign w:val="bottom"/>
            <w:hideMark/>
          </w:tcPr>
          <w:p w14:paraId="0E7FB7F2" w14:textId="77777777" w:rsidR="00984342" w:rsidRPr="0006549E" w:rsidRDefault="00984342" w:rsidP="00A200C5">
            <w:pPr>
              <w:spacing w:after="0" w:line="240" w:lineRule="auto"/>
              <w:rPr>
                <w:rFonts w:ascii="Calibri" w:eastAsia="Times New Roman" w:hAnsi="Calibri" w:cs="Calibri"/>
                <w:b/>
                <w:bCs/>
                <w:sz w:val="24"/>
                <w:szCs w:val="24"/>
              </w:rPr>
            </w:pPr>
            <w:r w:rsidRPr="0006549E">
              <w:rPr>
                <w:rFonts w:ascii="Calibri" w:eastAsia="Times New Roman" w:hAnsi="Calibri" w:cs="Calibri"/>
                <w:b/>
                <w:bCs/>
                <w:sz w:val="24"/>
                <w:szCs w:val="24"/>
              </w:rPr>
              <w:t>Название школы</w:t>
            </w:r>
          </w:p>
        </w:tc>
        <w:tc>
          <w:tcPr>
            <w:tcW w:w="1489" w:type="dxa"/>
            <w:tcBorders>
              <w:top w:val="single" w:sz="4" w:space="0" w:color="auto"/>
              <w:left w:val="nil"/>
              <w:bottom w:val="single" w:sz="4" w:space="0" w:color="auto"/>
              <w:right w:val="single" w:sz="4" w:space="0" w:color="auto"/>
            </w:tcBorders>
            <w:shd w:val="clear" w:color="FFFFCC" w:fill="FFFFFF"/>
            <w:noWrap/>
            <w:vAlign w:val="bottom"/>
            <w:hideMark/>
          </w:tcPr>
          <w:p w14:paraId="54C06DF8" w14:textId="77777777" w:rsidR="00984342" w:rsidRPr="0006549E" w:rsidRDefault="00984342" w:rsidP="00A200C5">
            <w:pPr>
              <w:spacing w:after="0" w:line="240" w:lineRule="auto"/>
              <w:rPr>
                <w:rFonts w:ascii="Calibri" w:eastAsia="Times New Roman" w:hAnsi="Calibri" w:cs="Calibri"/>
                <w:b/>
                <w:bCs/>
                <w:sz w:val="24"/>
                <w:szCs w:val="24"/>
              </w:rPr>
            </w:pPr>
            <w:r w:rsidRPr="0006549E">
              <w:rPr>
                <w:rFonts w:ascii="Calibri" w:eastAsia="Times New Roman" w:hAnsi="Calibri" w:cs="Calibri"/>
                <w:b/>
                <w:bCs/>
                <w:sz w:val="24"/>
                <w:szCs w:val="24"/>
              </w:rPr>
              <w:t>ИНН школы</w:t>
            </w:r>
          </w:p>
        </w:tc>
        <w:tc>
          <w:tcPr>
            <w:tcW w:w="1150" w:type="dxa"/>
            <w:tcBorders>
              <w:top w:val="single" w:sz="4" w:space="0" w:color="auto"/>
              <w:left w:val="nil"/>
              <w:bottom w:val="single" w:sz="4" w:space="0" w:color="auto"/>
              <w:right w:val="single" w:sz="4" w:space="0" w:color="auto"/>
            </w:tcBorders>
            <w:shd w:val="clear" w:color="FFFFCC" w:fill="FFFFFF"/>
            <w:noWrap/>
            <w:vAlign w:val="bottom"/>
            <w:hideMark/>
          </w:tcPr>
          <w:p w14:paraId="75479FA1" w14:textId="77777777" w:rsidR="00984342" w:rsidRPr="0006549E" w:rsidRDefault="00984342" w:rsidP="00A200C5">
            <w:pPr>
              <w:spacing w:after="0" w:line="240" w:lineRule="auto"/>
              <w:rPr>
                <w:rFonts w:ascii="Calibri" w:eastAsia="Times New Roman" w:hAnsi="Calibri" w:cs="Calibri"/>
                <w:b/>
                <w:bCs/>
                <w:sz w:val="24"/>
                <w:szCs w:val="24"/>
              </w:rPr>
            </w:pPr>
            <w:r w:rsidRPr="0006549E">
              <w:rPr>
                <w:rFonts w:ascii="Calibri" w:eastAsia="Times New Roman" w:hAnsi="Calibri" w:cs="Calibri"/>
                <w:b/>
                <w:bCs/>
                <w:sz w:val="24"/>
                <w:szCs w:val="24"/>
              </w:rPr>
              <w:t>Роль</w:t>
            </w:r>
          </w:p>
        </w:tc>
        <w:tc>
          <w:tcPr>
            <w:tcW w:w="1995" w:type="dxa"/>
            <w:tcBorders>
              <w:top w:val="single" w:sz="4" w:space="0" w:color="auto"/>
              <w:left w:val="nil"/>
              <w:bottom w:val="single" w:sz="4" w:space="0" w:color="auto"/>
              <w:right w:val="single" w:sz="4" w:space="0" w:color="auto"/>
            </w:tcBorders>
            <w:shd w:val="clear" w:color="FFFFCC" w:fill="FFFFFF"/>
            <w:noWrap/>
            <w:vAlign w:val="bottom"/>
            <w:hideMark/>
          </w:tcPr>
          <w:p w14:paraId="57C3C9D7" w14:textId="77777777" w:rsidR="00984342" w:rsidRPr="0006549E" w:rsidRDefault="00984342" w:rsidP="00A200C5">
            <w:pPr>
              <w:spacing w:after="0" w:line="240" w:lineRule="auto"/>
              <w:rPr>
                <w:rFonts w:ascii="Calibri" w:eastAsia="Times New Roman" w:hAnsi="Calibri" w:cs="Calibri"/>
                <w:b/>
                <w:bCs/>
                <w:sz w:val="24"/>
                <w:szCs w:val="24"/>
              </w:rPr>
            </w:pPr>
            <w:r w:rsidRPr="0006549E">
              <w:rPr>
                <w:rFonts w:ascii="Calibri" w:eastAsia="Times New Roman" w:hAnsi="Calibri" w:cs="Calibri"/>
                <w:b/>
                <w:bCs/>
                <w:sz w:val="24"/>
                <w:szCs w:val="24"/>
              </w:rPr>
              <w:t>Email</w:t>
            </w:r>
          </w:p>
        </w:tc>
        <w:tc>
          <w:tcPr>
            <w:tcW w:w="1291" w:type="dxa"/>
            <w:tcBorders>
              <w:top w:val="single" w:sz="4" w:space="0" w:color="auto"/>
              <w:left w:val="nil"/>
              <w:bottom w:val="single" w:sz="4" w:space="0" w:color="auto"/>
              <w:right w:val="single" w:sz="4" w:space="0" w:color="auto"/>
            </w:tcBorders>
            <w:shd w:val="clear" w:color="FFFFCC" w:fill="FFFFFF"/>
            <w:noWrap/>
            <w:vAlign w:val="bottom"/>
            <w:hideMark/>
          </w:tcPr>
          <w:p w14:paraId="0D231BBE" w14:textId="77777777" w:rsidR="00984342" w:rsidRPr="0006549E" w:rsidRDefault="00984342" w:rsidP="00A200C5">
            <w:pPr>
              <w:spacing w:after="0" w:line="240" w:lineRule="auto"/>
              <w:rPr>
                <w:rFonts w:ascii="Calibri" w:eastAsia="Times New Roman" w:hAnsi="Calibri" w:cs="Calibri"/>
                <w:b/>
                <w:bCs/>
                <w:sz w:val="24"/>
                <w:szCs w:val="24"/>
              </w:rPr>
            </w:pPr>
            <w:r w:rsidRPr="0006549E">
              <w:rPr>
                <w:rFonts w:ascii="Calibri" w:eastAsia="Times New Roman" w:hAnsi="Calibri" w:cs="Calibri"/>
                <w:b/>
                <w:bCs/>
                <w:sz w:val="24"/>
                <w:szCs w:val="24"/>
              </w:rPr>
              <w:t>Фамилия</w:t>
            </w:r>
          </w:p>
        </w:tc>
        <w:tc>
          <w:tcPr>
            <w:tcW w:w="1147" w:type="dxa"/>
            <w:tcBorders>
              <w:top w:val="single" w:sz="4" w:space="0" w:color="auto"/>
              <w:left w:val="nil"/>
              <w:bottom w:val="single" w:sz="4" w:space="0" w:color="auto"/>
              <w:right w:val="single" w:sz="4" w:space="0" w:color="auto"/>
            </w:tcBorders>
            <w:shd w:val="clear" w:color="FFFFCC" w:fill="FFFFFF"/>
            <w:noWrap/>
            <w:vAlign w:val="bottom"/>
            <w:hideMark/>
          </w:tcPr>
          <w:p w14:paraId="16EC0B50" w14:textId="77777777" w:rsidR="00984342" w:rsidRPr="0006549E" w:rsidRDefault="00984342" w:rsidP="00A200C5">
            <w:pPr>
              <w:spacing w:after="0" w:line="240" w:lineRule="auto"/>
              <w:rPr>
                <w:rFonts w:ascii="Calibri" w:eastAsia="Times New Roman" w:hAnsi="Calibri" w:cs="Calibri"/>
                <w:b/>
                <w:bCs/>
                <w:sz w:val="24"/>
                <w:szCs w:val="24"/>
              </w:rPr>
            </w:pPr>
            <w:r w:rsidRPr="0006549E">
              <w:rPr>
                <w:rFonts w:ascii="Calibri" w:eastAsia="Times New Roman" w:hAnsi="Calibri" w:cs="Calibri"/>
                <w:b/>
                <w:bCs/>
                <w:sz w:val="24"/>
                <w:szCs w:val="24"/>
              </w:rPr>
              <w:t>Имя</w:t>
            </w:r>
          </w:p>
        </w:tc>
        <w:tc>
          <w:tcPr>
            <w:tcW w:w="1847" w:type="dxa"/>
            <w:tcBorders>
              <w:top w:val="single" w:sz="4" w:space="0" w:color="auto"/>
              <w:left w:val="nil"/>
              <w:bottom w:val="single" w:sz="4" w:space="0" w:color="auto"/>
              <w:right w:val="single" w:sz="4" w:space="0" w:color="auto"/>
            </w:tcBorders>
            <w:shd w:val="clear" w:color="FFFFCC" w:fill="FFFFFF"/>
            <w:noWrap/>
            <w:vAlign w:val="bottom"/>
            <w:hideMark/>
          </w:tcPr>
          <w:p w14:paraId="787AB3E2" w14:textId="77777777" w:rsidR="00984342" w:rsidRPr="0006549E" w:rsidRDefault="00984342" w:rsidP="00A200C5">
            <w:pPr>
              <w:spacing w:after="0" w:line="240" w:lineRule="auto"/>
              <w:rPr>
                <w:rFonts w:ascii="Calibri" w:eastAsia="Times New Roman" w:hAnsi="Calibri" w:cs="Calibri"/>
                <w:b/>
                <w:bCs/>
                <w:sz w:val="24"/>
                <w:szCs w:val="24"/>
              </w:rPr>
            </w:pPr>
            <w:r w:rsidRPr="0006549E">
              <w:rPr>
                <w:rFonts w:ascii="Calibri" w:eastAsia="Times New Roman" w:hAnsi="Calibri" w:cs="Calibri"/>
                <w:b/>
                <w:bCs/>
                <w:sz w:val="24"/>
                <w:szCs w:val="24"/>
              </w:rPr>
              <w:t>Отчество</w:t>
            </w:r>
          </w:p>
        </w:tc>
        <w:tc>
          <w:tcPr>
            <w:tcW w:w="1043" w:type="dxa"/>
            <w:tcBorders>
              <w:top w:val="single" w:sz="4" w:space="0" w:color="auto"/>
              <w:left w:val="nil"/>
              <w:bottom w:val="single" w:sz="4" w:space="0" w:color="auto"/>
              <w:right w:val="single" w:sz="4" w:space="0" w:color="auto"/>
            </w:tcBorders>
            <w:shd w:val="clear" w:color="FFFFCC" w:fill="FFFFFF"/>
            <w:noWrap/>
            <w:vAlign w:val="bottom"/>
            <w:hideMark/>
          </w:tcPr>
          <w:p w14:paraId="1653CB4E" w14:textId="77777777" w:rsidR="00984342" w:rsidRPr="0006549E" w:rsidRDefault="00984342" w:rsidP="00A200C5">
            <w:pPr>
              <w:spacing w:after="0" w:line="240" w:lineRule="auto"/>
              <w:rPr>
                <w:rFonts w:ascii="Calibri" w:eastAsia="Times New Roman" w:hAnsi="Calibri" w:cs="Calibri"/>
                <w:b/>
                <w:bCs/>
                <w:sz w:val="24"/>
                <w:szCs w:val="24"/>
              </w:rPr>
            </w:pPr>
            <w:r w:rsidRPr="0006549E">
              <w:rPr>
                <w:rFonts w:ascii="Calibri" w:eastAsia="Times New Roman" w:hAnsi="Calibri" w:cs="Calibri"/>
                <w:b/>
                <w:bCs/>
                <w:sz w:val="24"/>
                <w:szCs w:val="24"/>
              </w:rPr>
              <w:t>Номер класса 6-11</w:t>
            </w:r>
          </w:p>
        </w:tc>
        <w:tc>
          <w:tcPr>
            <w:tcW w:w="992" w:type="dxa"/>
            <w:tcBorders>
              <w:top w:val="single" w:sz="4" w:space="0" w:color="auto"/>
              <w:left w:val="nil"/>
              <w:bottom w:val="single" w:sz="4" w:space="0" w:color="auto"/>
              <w:right w:val="single" w:sz="4" w:space="0" w:color="auto"/>
            </w:tcBorders>
            <w:shd w:val="clear" w:color="FFFFCC" w:fill="FFFFFF"/>
            <w:noWrap/>
            <w:vAlign w:val="bottom"/>
            <w:hideMark/>
          </w:tcPr>
          <w:p w14:paraId="27AB3FE3" w14:textId="77777777" w:rsidR="00984342" w:rsidRPr="0006549E" w:rsidRDefault="00984342" w:rsidP="00A200C5">
            <w:pPr>
              <w:spacing w:after="0" w:line="240" w:lineRule="auto"/>
              <w:rPr>
                <w:rFonts w:ascii="Calibri" w:eastAsia="Times New Roman" w:hAnsi="Calibri" w:cs="Calibri"/>
                <w:b/>
                <w:bCs/>
                <w:sz w:val="24"/>
                <w:szCs w:val="24"/>
              </w:rPr>
            </w:pPr>
            <w:r w:rsidRPr="0006549E">
              <w:rPr>
                <w:rFonts w:ascii="Calibri" w:eastAsia="Times New Roman" w:hAnsi="Calibri" w:cs="Calibri"/>
                <w:b/>
                <w:bCs/>
                <w:sz w:val="24"/>
                <w:szCs w:val="24"/>
              </w:rPr>
              <w:t>Буква класса</w:t>
            </w:r>
          </w:p>
        </w:tc>
      </w:tr>
      <w:tr w:rsidR="00984342" w:rsidRPr="0006549E" w14:paraId="69085E4D" w14:textId="77777777" w:rsidTr="00A200C5">
        <w:trPr>
          <w:trHeight w:val="308"/>
        </w:trPr>
        <w:tc>
          <w:tcPr>
            <w:tcW w:w="2547" w:type="dxa"/>
            <w:tcBorders>
              <w:top w:val="nil"/>
              <w:left w:val="single" w:sz="4" w:space="0" w:color="auto"/>
              <w:bottom w:val="single" w:sz="4" w:space="0" w:color="auto"/>
              <w:right w:val="single" w:sz="4" w:space="0" w:color="auto"/>
            </w:tcBorders>
            <w:shd w:val="clear" w:color="FFFFCC" w:fill="FFFF00"/>
            <w:noWrap/>
            <w:vAlign w:val="bottom"/>
            <w:hideMark/>
          </w:tcPr>
          <w:p w14:paraId="7FCEEFC3" w14:textId="77777777" w:rsidR="00984342" w:rsidRPr="0006549E" w:rsidRDefault="00984342" w:rsidP="00A200C5">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Приморский муниципальный район</w:t>
            </w:r>
          </w:p>
        </w:tc>
        <w:tc>
          <w:tcPr>
            <w:tcW w:w="2196" w:type="dxa"/>
            <w:tcBorders>
              <w:top w:val="nil"/>
              <w:left w:val="nil"/>
              <w:bottom w:val="single" w:sz="4" w:space="0" w:color="auto"/>
              <w:right w:val="single" w:sz="4" w:space="0" w:color="auto"/>
            </w:tcBorders>
            <w:shd w:val="clear" w:color="FFFFCC" w:fill="FFFF00"/>
            <w:noWrap/>
            <w:vAlign w:val="bottom"/>
            <w:hideMark/>
          </w:tcPr>
          <w:p w14:paraId="40D0F869" w14:textId="77777777" w:rsidR="00984342" w:rsidRPr="0006549E" w:rsidRDefault="00984342" w:rsidP="00A200C5">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МБОУ "Катунинская СШ"</w:t>
            </w:r>
          </w:p>
        </w:tc>
        <w:tc>
          <w:tcPr>
            <w:tcW w:w="1489" w:type="dxa"/>
            <w:tcBorders>
              <w:top w:val="nil"/>
              <w:left w:val="nil"/>
              <w:bottom w:val="single" w:sz="4" w:space="0" w:color="auto"/>
              <w:right w:val="single" w:sz="4" w:space="0" w:color="auto"/>
            </w:tcBorders>
            <w:shd w:val="clear" w:color="FFFFCC" w:fill="FFFF00"/>
            <w:noWrap/>
            <w:vAlign w:val="bottom"/>
            <w:hideMark/>
          </w:tcPr>
          <w:p w14:paraId="2BD6B5A1" w14:textId="77777777" w:rsidR="00984342" w:rsidRPr="0006549E" w:rsidRDefault="00984342" w:rsidP="00A200C5">
            <w:pPr>
              <w:spacing w:after="0" w:line="240" w:lineRule="auto"/>
              <w:jc w:val="right"/>
              <w:rPr>
                <w:rFonts w:ascii="Calibri" w:eastAsia="Times New Roman" w:hAnsi="Calibri" w:cs="Calibri"/>
                <w:sz w:val="24"/>
                <w:szCs w:val="24"/>
              </w:rPr>
            </w:pPr>
            <w:r w:rsidRPr="0006549E">
              <w:rPr>
                <w:rFonts w:ascii="Calibri" w:eastAsia="Times New Roman" w:hAnsi="Calibri" w:cs="Calibri"/>
                <w:sz w:val="24"/>
                <w:szCs w:val="24"/>
              </w:rPr>
              <w:t>2921000696</w:t>
            </w:r>
          </w:p>
        </w:tc>
        <w:tc>
          <w:tcPr>
            <w:tcW w:w="1150" w:type="dxa"/>
            <w:tcBorders>
              <w:top w:val="nil"/>
              <w:left w:val="nil"/>
              <w:bottom w:val="single" w:sz="4" w:space="0" w:color="auto"/>
              <w:right w:val="single" w:sz="4" w:space="0" w:color="auto"/>
            </w:tcBorders>
            <w:shd w:val="clear" w:color="FFFFCC" w:fill="FFFF00"/>
            <w:noWrap/>
            <w:vAlign w:val="bottom"/>
            <w:hideMark/>
          </w:tcPr>
          <w:p w14:paraId="6702A107" w14:textId="77777777" w:rsidR="00984342" w:rsidRPr="0006549E" w:rsidRDefault="00984342" w:rsidP="00A200C5">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учитель</w:t>
            </w:r>
          </w:p>
        </w:tc>
        <w:tc>
          <w:tcPr>
            <w:tcW w:w="1995" w:type="dxa"/>
            <w:tcBorders>
              <w:top w:val="nil"/>
              <w:left w:val="nil"/>
              <w:bottom w:val="single" w:sz="4" w:space="0" w:color="auto"/>
              <w:right w:val="single" w:sz="4" w:space="0" w:color="auto"/>
            </w:tcBorders>
            <w:shd w:val="clear" w:color="FFFFCC" w:fill="FFFF00"/>
            <w:noWrap/>
            <w:vAlign w:val="bottom"/>
            <w:hideMark/>
          </w:tcPr>
          <w:p w14:paraId="6AE86494" w14:textId="77777777" w:rsidR="00984342" w:rsidRPr="0006549E" w:rsidRDefault="003E2C99" w:rsidP="00A200C5">
            <w:pPr>
              <w:spacing w:after="0" w:line="240" w:lineRule="auto"/>
              <w:rPr>
                <w:rFonts w:ascii="Calibri" w:eastAsia="Times New Roman" w:hAnsi="Calibri" w:cs="Calibri"/>
                <w:color w:val="0000FF"/>
                <w:sz w:val="24"/>
                <w:szCs w:val="24"/>
                <w:u w:val="single"/>
              </w:rPr>
            </w:pPr>
            <w:hyperlink r:id="rId7" w:history="1">
              <w:r w:rsidR="00984342" w:rsidRPr="0006549E">
                <w:rPr>
                  <w:rFonts w:ascii="Calibri" w:eastAsia="Times New Roman" w:hAnsi="Calibri" w:cs="Calibri"/>
                  <w:color w:val="0000FF"/>
                  <w:sz w:val="24"/>
                  <w:szCs w:val="24"/>
                  <w:u w:val="single"/>
                </w:rPr>
                <w:t>voronnv25@gmail.com</w:t>
              </w:r>
            </w:hyperlink>
          </w:p>
        </w:tc>
        <w:tc>
          <w:tcPr>
            <w:tcW w:w="1291" w:type="dxa"/>
            <w:tcBorders>
              <w:top w:val="nil"/>
              <w:left w:val="nil"/>
              <w:bottom w:val="single" w:sz="4" w:space="0" w:color="auto"/>
              <w:right w:val="single" w:sz="4" w:space="0" w:color="auto"/>
            </w:tcBorders>
            <w:shd w:val="clear" w:color="FFFFCC" w:fill="FFFF00"/>
            <w:noWrap/>
            <w:vAlign w:val="bottom"/>
            <w:hideMark/>
          </w:tcPr>
          <w:p w14:paraId="70677634" w14:textId="77777777" w:rsidR="00984342" w:rsidRPr="0006549E" w:rsidRDefault="00984342" w:rsidP="00A200C5">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Воронова</w:t>
            </w:r>
          </w:p>
        </w:tc>
        <w:tc>
          <w:tcPr>
            <w:tcW w:w="1147" w:type="dxa"/>
            <w:tcBorders>
              <w:top w:val="nil"/>
              <w:left w:val="nil"/>
              <w:bottom w:val="single" w:sz="4" w:space="0" w:color="auto"/>
              <w:right w:val="single" w:sz="4" w:space="0" w:color="auto"/>
            </w:tcBorders>
            <w:shd w:val="clear" w:color="FFFFCC" w:fill="FFFF00"/>
            <w:noWrap/>
            <w:vAlign w:val="bottom"/>
            <w:hideMark/>
          </w:tcPr>
          <w:p w14:paraId="4C2E8D38" w14:textId="77777777" w:rsidR="00984342" w:rsidRPr="0006549E" w:rsidRDefault="00984342" w:rsidP="00A200C5">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Наталья</w:t>
            </w:r>
          </w:p>
        </w:tc>
        <w:tc>
          <w:tcPr>
            <w:tcW w:w="1847" w:type="dxa"/>
            <w:tcBorders>
              <w:top w:val="nil"/>
              <w:left w:val="nil"/>
              <w:bottom w:val="single" w:sz="4" w:space="0" w:color="auto"/>
              <w:right w:val="single" w:sz="4" w:space="0" w:color="auto"/>
            </w:tcBorders>
            <w:shd w:val="clear" w:color="FFFFCC" w:fill="FFFF00"/>
            <w:noWrap/>
            <w:vAlign w:val="bottom"/>
            <w:hideMark/>
          </w:tcPr>
          <w:p w14:paraId="30EC7F93" w14:textId="77777777" w:rsidR="00984342" w:rsidRPr="0006549E" w:rsidRDefault="00984342" w:rsidP="00A200C5">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Владимировна</w:t>
            </w:r>
          </w:p>
        </w:tc>
        <w:tc>
          <w:tcPr>
            <w:tcW w:w="1043" w:type="dxa"/>
            <w:tcBorders>
              <w:top w:val="nil"/>
              <w:left w:val="nil"/>
              <w:bottom w:val="single" w:sz="4" w:space="0" w:color="auto"/>
              <w:right w:val="single" w:sz="4" w:space="0" w:color="auto"/>
            </w:tcBorders>
            <w:shd w:val="clear" w:color="FFFFCC" w:fill="FFFFFF"/>
            <w:noWrap/>
            <w:vAlign w:val="bottom"/>
            <w:hideMark/>
          </w:tcPr>
          <w:p w14:paraId="7BE70942" w14:textId="77777777" w:rsidR="00984342" w:rsidRPr="0006549E" w:rsidRDefault="00984342" w:rsidP="00A200C5">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6</w:t>
            </w:r>
          </w:p>
        </w:tc>
        <w:tc>
          <w:tcPr>
            <w:tcW w:w="992" w:type="dxa"/>
            <w:tcBorders>
              <w:top w:val="nil"/>
              <w:left w:val="nil"/>
              <w:bottom w:val="single" w:sz="4" w:space="0" w:color="auto"/>
              <w:right w:val="single" w:sz="4" w:space="0" w:color="auto"/>
            </w:tcBorders>
            <w:shd w:val="clear" w:color="FFFFCC" w:fill="FFFFFF"/>
            <w:noWrap/>
            <w:vAlign w:val="bottom"/>
            <w:hideMark/>
          </w:tcPr>
          <w:p w14:paraId="695B2787" w14:textId="77777777" w:rsidR="00984342" w:rsidRPr="0006549E" w:rsidRDefault="00984342" w:rsidP="00A200C5">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Б</w:t>
            </w:r>
          </w:p>
        </w:tc>
      </w:tr>
      <w:tr w:rsidR="00984342" w:rsidRPr="0006549E" w14:paraId="6152850F" w14:textId="77777777" w:rsidTr="00A200C5">
        <w:trPr>
          <w:trHeight w:val="308"/>
        </w:trPr>
        <w:tc>
          <w:tcPr>
            <w:tcW w:w="2547" w:type="dxa"/>
            <w:tcBorders>
              <w:top w:val="nil"/>
              <w:left w:val="single" w:sz="4" w:space="0" w:color="auto"/>
              <w:bottom w:val="single" w:sz="4" w:space="0" w:color="auto"/>
              <w:right w:val="single" w:sz="4" w:space="0" w:color="auto"/>
            </w:tcBorders>
            <w:shd w:val="clear" w:color="FFFFCC" w:fill="FFFFFF"/>
            <w:noWrap/>
            <w:vAlign w:val="bottom"/>
            <w:hideMark/>
          </w:tcPr>
          <w:p w14:paraId="01169E45" w14:textId="77777777" w:rsidR="00984342" w:rsidRPr="0006549E" w:rsidRDefault="00984342" w:rsidP="00A200C5">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Приморский муниципальный район</w:t>
            </w:r>
          </w:p>
        </w:tc>
        <w:tc>
          <w:tcPr>
            <w:tcW w:w="2196" w:type="dxa"/>
            <w:tcBorders>
              <w:top w:val="nil"/>
              <w:left w:val="nil"/>
              <w:bottom w:val="single" w:sz="4" w:space="0" w:color="auto"/>
              <w:right w:val="single" w:sz="4" w:space="0" w:color="auto"/>
            </w:tcBorders>
            <w:shd w:val="clear" w:color="FFFFCC" w:fill="FFFFFF"/>
            <w:noWrap/>
            <w:vAlign w:val="bottom"/>
            <w:hideMark/>
          </w:tcPr>
          <w:p w14:paraId="5BC27EED" w14:textId="77777777" w:rsidR="00984342" w:rsidRPr="0006549E" w:rsidRDefault="00984342" w:rsidP="00A200C5">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МБОУ "Катунинская СШ"</w:t>
            </w:r>
          </w:p>
        </w:tc>
        <w:tc>
          <w:tcPr>
            <w:tcW w:w="1489" w:type="dxa"/>
            <w:tcBorders>
              <w:top w:val="nil"/>
              <w:left w:val="nil"/>
              <w:bottom w:val="single" w:sz="4" w:space="0" w:color="auto"/>
              <w:right w:val="single" w:sz="4" w:space="0" w:color="auto"/>
            </w:tcBorders>
            <w:shd w:val="clear" w:color="FFFFCC" w:fill="FFFFFF"/>
            <w:noWrap/>
            <w:vAlign w:val="bottom"/>
            <w:hideMark/>
          </w:tcPr>
          <w:p w14:paraId="4F8C3D57" w14:textId="77777777" w:rsidR="00984342" w:rsidRPr="0006549E" w:rsidRDefault="00984342" w:rsidP="00A200C5">
            <w:pPr>
              <w:spacing w:after="0" w:line="240" w:lineRule="auto"/>
              <w:jc w:val="right"/>
              <w:rPr>
                <w:rFonts w:ascii="Calibri" w:eastAsia="Times New Roman" w:hAnsi="Calibri" w:cs="Calibri"/>
                <w:sz w:val="24"/>
                <w:szCs w:val="24"/>
              </w:rPr>
            </w:pPr>
            <w:r w:rsidRPr="0006549E">
              <w:rPr>
                <w:rFonts w:ascii="Calibri" w:eastAsia="Times New Roman" w:hAnsi="Calibri" w:cs="Calibri"/>
                <w:sz w:val="24"/>
                <w:szCs w:val="24"/>
              </w:rPr>
              <w:t>2921000696</w:t>
            </w:r>
          </w:p>
        </w:tc>
        <w:tc>
          <w:tcPr>
            <w:tcW w:w="1150" w:type="dxa"/>
            <w:tcBorders>
              <w:top w:val="nil"/>
              <w:left w:val="nil"/>
              <w:bottom w:val="single" w:sz="4" w:space="0" w:color="auto"/>
              <w:right w:val="single" w:sz="4" w:space="0" w:color="auto"/>
            </w:tcBorders>
            <w:shd w:val="clear" w:color="FFFFCC" w:fill="FFFFFF"/>
            <w:noWrap/>
            <w:vAlign w:val="bottom"/>
            <w:hideMark/>
          </w:tcPr>
          <w:p w14:paraId="5219FF7B" w14:textId="77777777" w:rsidR="00984342" w:rsidRPr="0006549E" w:rsidRDefault="00984342" w:rsidP="00A200C5">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ученик</w:t>
            </w:r>
          </w:p>
        </w:tc>
        <w:tc>
          <w:tcPr>
            <w:tcW w:w="1995" w:type="dxa"/>
            <w:tcBorders>
              <w:top w:val="nil"/>
              <w:left w:val="nil"/>
              <w:bottom w:val="single" w:sz="4" w:space="0" w:color="auto"/>
              <w:right w:val="single" w:sz="4" w:space="0" w:color="auto"/>
            </w:tcBorders>
            <w:shd w:val="clear" w:color="FFFFCC" w:fill="FFFFFF"/>
            <w:noWrap/>
            <w:vAlign w:val="bottom"/>
            <w:hideMark/>
          </w:tcPr>
          <w:p w14:paraId="4A6AF975" w14:textId="77777777" w:rsidR="00984342" w:rsidRPr="0006549E" w:rsidRDefault="003E2C99" w:rsidP="00A200C5">
            <w:pPr>
              <w:spacing w:after="0" w:line="240" w:lineRule="auto"/>
              <w:rPr>
                <w:rFonts w:ascii="Calibri" w:eastAsia="Times New Roman" w:hAnsi="Calibri" w:cs="Calibri"/>
                <w:color w:val="0000FF"/>
                <w:sz w:val="24"/>
                <w:szCs w:val="24"/>
                <w:u w:val="single"/>
              </w:rPr>
            </w:pPr>
            <w:hyperlink r:id="rId8" w:history="1">
              <w:r w:rsidR="00984342" w:rsidRPr="0006549E">
                <w:rPr>
                  <w:rFonts w:ascii="Calibri" w:eastAsia="Times New Roman" w:hAnsi="Calibri" w:cs="Calibri"/>
                  <w:color w:val="0000FF"/>
                  <w:sz w:val="24"/>
                  <w:szCs w:val="24"/>
                  <w:u w:val="single"/>
                </w:rPr>
                <w:t>voronnv25@gmail.com</w:t>
              </w:r>
            </w:hyperlink>
          </w:p>
        </w:tc>
        <w:tc>
          <w:tcPr>
            <w:tcW w:w="1291" w:type="dxa"/>
            <w:tcBorders>
              <w:top w:val="nil"/>
              <w:left w:val="nil"/>
              <w:bottom w:val="single" w:sz="4" w:space="0" w:color="auto"/>
              <w:right w:val="single" w:sz="4" w:space="0" w:color="auto"/>
            </w:tcBorders>
            <w:shd w:val="clear" w:color="FFFFCC" w:fill="FFFFFF"/>
            <w:noWrap/>
            <w:vAlign w:val="bottom"/>
            <w:hideMark/>
          </w:tcPr>
          <w:p w14:paraId="04F0ED4D" w14:textId="77777777" w:rsidR="00984342" w:rsidRPr="0006549E" w:rsidRDefault="00984342" w:rsidP="00A200C5">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Карпова</w:t>
            </w:r>
          </w:p>
        </w:tc>
        <w:tc>
          <w:tcPr>
            <w:tcW w:w="1147" w:type="dxa"/>
            <w:tcBorders>
              <w:top w:val="nil"/>
              <w:left w:val="nil"/>
              <w:bottom w:val="single" w:sz="4" w:space="0" w:color="auto"/>
              <w:right w:val="single" w:sz="4" w:space="0" w:color="auto"/>
            </w:tcBorders>
            <w:shd w:val="clear" w:color="FFFFCC" w:fill="FFFFFF"/>
            <w:noWrap/>
            <w:vAlign w:val="bottom"/>
            <w:hideMark/>
          </w:tcPr>
          <w:p w14:paraId="29CC56C0" w14:textId="77777777" w:rsidR="00984342" w:rsidRPr="0006549E" w:rsidRDefault="00984342" w:rsidP="00A200C5">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Мария</w:t>
            </w:r>
          </w:p>
        </w:tc>
        <w:tc>
          <w:tcPr>
            <w:tcW w:w="1847" w:type="dxa"/>
            <w:tcBorders>
              <w:top w:val="nil"/>
              <w:left w:val="nil"/>
              <w:bottom w:val="single" w:sz="4" w:space="0" w:color="auto"/>
              <w:right w:val="single" w:sz="4" w:space="0" w:color="auto"/>
            </w:tcBorders>
            <w:shd w:val="clear" w:color="FFFFCC" w:fill="FFFFFF"/>
            <w:noWrap/>
            <w:vAlign w:val="bottom"/>
            <w:hideMark/>
          </w:tcPr>
          <w:p w14:paraId="1F28CAEF" w14:textId="77777777" w:rsidR="00984342" w:rsidRPr="0006549E" w:rsidRDefault="00984342" w:rsidP="00A200C5">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Николаевна</w:t>
            </w:r>
          </w:p>
        </w:tc>
        <w:tc>
          <w:tcPr>
            <w:tcW w:w="1043" w:type="dxa"/>
            <w:tcBorders>
              <w:top w:val="nil"/>
              <w:left w:val="nil"/>
              <w:bottom w:val="single" w:sz="4" w:space="0" w:color="auto"/>
              <w:right w:val="single" w:sz="4" w:space="0" w:color="auto"/>
            </w:tcBorders>
            <w:shd w:val="clear" w:color="FFFFCC" w:fill="FFFFFF"/>
            <w:noWrap/>
            <w:vAlign w:val="bottom"/>
            <w:hideMark/>
          </w:tcPr>
          <w:p w14:paraId="7AFDFBBA" w14:textId="77777777" w:rsidR="00984342" w:rsidRPr="0006549E" w:rsidRDefault="00984342" w:rsidP="00A200C5">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6</w:t>
            </w:r>
          </w:p>
        </w:tc>
        <w:tc>
          <w:tcPr>
            <w:tcW w:w="992" w:type="dxa"/>
            <w:tcBorders>
              <w:top w:val="nil"/>
              <w:left w:val="nil"/>
              <w:bottom w:val="single" w:sz="4" w:space="0" w:color="auto"/>
              <w:right w:val="single" w:sz="4" w:space="0" w:color="auto"/>
            </w:tcBorders>
            <w:shd w:val="clear" w:color="FFFFCC" w:fill="FFFFFF"/>
            <w:noWrap/>
            <w:vAlign w:val="bottom"/>
            <w:hideMark/>
          </w:tcPr>
          <w:p w14:paraId="7CAF04A7" w14:textId="77777777" w:rsidR="00984342" w:rsidRPr="0006549E" w:rsidRDefault="00984342" w:rsidP="00A200C5">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Б</w:t>
            </w:r>
          </w:p>
        </w:tc>
      </w:tr>
      <w:tr w:rsidR="00984342" w:rsidRPr="0006549E" w14:paraId="466F4595" w14:textId="77777777" w:rsidTr="00A200C5">
        <w:trPr>
          <w:trHeight w:val="308"/>
        </w:trPr>
        <w:tc>
          <w:tcPr>
            <w:tcW w:w="2547" w:type="dxa"/>
            <w:tcBorders>
              <w:top w:val="nil"/>
              <w:left w:val="single" w:sz="4" w:space="0" w:color="auto"/>
              <w:bottom w:val="single" w:sz="4" w:space="0" w:color="auto"/>
              <w:right w:val="single" w:sz="4" w:space="0" w:color="auto"/>
            </w:tcBorders>
            <w:shd w:val="clear" w:color="FFFFCC" w:fill="FFFFFF"/>
            <w:noWrap/>
            <w:vAlign w:val="bottom"/>
            <w:hideMark/>
          </w:tcPr>
          <w:p w14:paraId="35C77D2C" w14:textId="77777777" w:rsidR="00984342" w:rsidRPr="0006549E" w:rsidRDefault="00984342" w:rsidP="00A200C5">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Приморский муниципальный район</w:t>
            </w:r>
          </w:p>
        </w:tc>
        <w:tc>
          <w:tcPr>
            <w:tcW w:w="2196" w:type="dxa"/>
            <w:tcBorders>
              <w:top w:val="nil"/>
              <w:left w:val="nil"/>
              <w:bottom w:val="single" w:sz="4" w:space="0" w:color="auto"/>
              <w:right w:val="single" w:sz="4" w:space="0" w:color="auto"/>
            </w:tcBorders>
            <w:shd w:val="clear" w:color="FFFFCC" w:fill="FFFFFF"/>
            <w:noWrap/>
            <w:vAlign w:val="bottom"/>
            <w:hideMark/>
          </w:tcPr>
          <w:p w14:paraId="4119C9F7" w14:textId="77777777" w:rsidR="00984342" w:rsidRPr="0006549E" w:rsidRDefault="00984342" w:rsidP="00A200C5">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МБОУ "Катунинская СШ"</w:t>
            </w:r>
          </w:p>
        </w:tc>
        <w:tc>
          <w:tcPr>
            <w:tcW w:w="1489" w:type="dxa"/>
            <w:tcBorders>
              <w:top w:val="nil"/>
              <w:left w:val="nil"/>
              <w:bottom w:val="single" w:sz="4" w:space="0" w:color="auto"/>
              <w:right w:val="single" w:sz="4" w:space="0" w:color="auto"/>
            </w:tcBorders>
            <w:shd w:val="clear" w:color="FFFFCC" w:fill="FFFFFF"/>
            <w:noWrap/>
            <w:vAlign w:val="bottom"/>
            <w:hideMark/>
          </w:tcPr>
          <w:p w14:paraId="1565DF6D" w14:textId="77777777" w:rsidR="00984342" w:rsidRPr="0006549E" w:rsidRDefault="00984342" w:rsidP="00A200C5">
            <w:pPr>
              <w:spacing w:after="0" w:line="240" w:lineRule="auto"/>
              <w:jc w:val="right"/>
              <w:rPr>
                <w:rFonts w:ascii="Calibri" w:eastAsia="Times New Roman" w:hAnsi="Calibri" w:cs="Calibri"/>
                <w:sz w:val="24"/>
                <w:szCs w:val="24"/>
              </w:rPr>
            </w:pPr>
            <w:r w:rsidRPr="0006549E">
              <w:rPr>
                <w:rFonts w:ascii="Calibri" w:eastAsia="Times New Roman" w:hAnsi="Calibri" w:cs="Calibri"/>
                <w:sz w:val="24"/>
                <w:szCs w:val="24"/>
              </w:rPr>
              <w:t>2921000696</w:t>
            </w:r>
          </w:p>
        </w:tc>
        <w:tc>
          <w:tcPr>
            <w:tcW w:w="1150" w:type="dxa"/>
            <w:tcBorders>
              <w:top w:val="nil"/>
              <w:left w:val="nil"/>
              <w:bottom w:val="single" w:sz="4" w:space="0" w:color="auto"/>
              <w:right w:val="single" w:sz="4" w:space="0" w:color="auto"/>
            </w:tcBorders>
            <w:shd w:val="clear" w:color="FFFFCC" w:fill="FFFFFF"/>
            <w:noWrap/>
            <w:vAlign w:val="bottom"/>
            <w:hideMark/>
          </w:tcPr>
          <w:p w14:paraId="00391226" w14:textId="77777777" w:rsidR="00984342" w:rsidRPr="0006549E" w:rsidRDefault="00984342" w:rsidP="00A200C5">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ученик</w:t>
            </w:r>
          </w:p>
        </w:tc>
        <w:tc>
          <w:tcPr>
            <w:tcW w:w="1995" w:type="dxa"/>
            <w:tcBorders>
              <w:top w:val="nil"/>
              <w:left w:val="nil"/>
              <w:bottom w:val="single" w:sz="4" w:space="0" w:color="auto"/>
              <w:right w:val="single" w:sz="4" w:space="0" w:color="auto"/>
            </w:tcBorders>
            <w:shd w:val="clear" w:color="FFFFCC" w:fill="FFFFFF"/>
            <w:noWrap/>
            <w:vAlign w:val="bottom"/>
            <w:hideMark/>
          </w:tcPr>
          <w:p w14:paraId="2879DC1A" w14:textId="77777777" w:rsidR="00984342" w:rsidRPr="0006549E" w:rsidRDefault="003E2C99" w:rsidP="00A200C5">
            <w:pPr>
              <w:spacing w:after="0" w:line="240" w:lineRule="auto"/>
              <w:rPr>
                <w:rFonts w:ascii="Calibri" w:eastAsia="Times New Roman" w:hAnsi="Calibri" w:cs="Calibri"/>
                <w:color w:val="0000FF"/>
                <w:sz w:val="24"/>
                <w:szCs w:val="24"/>
                <w:u w:val="single"/>
              </w:rPr>
            </w:pPr>
            <w:hyperlink r:id="rId9" w:history="1">
              <w:r w:rsidR="00984342" w:rsidRPr="0006549E">
                <w:rPr>
                  <w:rFonts w:ascii="Calibri" w:eastAsia="Times New Roman" w:hAnsi="Calibri" w:cs="Calibri"/>
                  <w:color w:val="0000FF"/>
                  <w:sz w:val="24"/>
                  <w:szCs w:val="24"/>
                  <w:u w:val="single"/>
                </w:rPr>
                <w:t>voronnv25@gmail.com</w:t>
              </w:r>
            </w:hyperlink>
          </w:p>
        </w:tc>
        <w:tc>
          <w:tcPr>
            <w:tcW w:w="1291" w:type="dxa"/>
            <w:tcBorders>
              <w:top w:val="nil"/>
              <w:left w:val="nil"/>
              <w:bottom w:val="single" w:sz="4" w:space="0" w:color="auto"/>
              <w:right w:val="single" w:sz="4" w:space="0" w:color="auto"/>
            </w:tcBorders>
            <w:shd w:val="clear" w:color="FFFFCC" w:fill="FFFFFF"/>
            <w:noWrap/>
            <w:vAlign w:val="bottom"/>
            <w:hideMark/>
          </w:tcPr>
          <w:p w14:paraId="65FD8FEF" w14:textId="77777777" w:rsidR="00984342" w:rsidRPr="0006549E" w:rsidRDefault="00984342" w:rsidP="00A200C5">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Иванова</w:t>
            </w:r>
          </w:p>
        </w:tc>
        <w:tc>
          <w:tcPr>
            <w:tcW w:w="1147" w:type="dxa"/>
            <w:tcBorders>
              <w:top w:val="nil"/>
              <w:left w:val="nil"/>
              <w:bottom w:val="single" w:sz="4" w:space="0" w:color="auto"/>
              <w:right w:val="single" w:sz="4" w:space="0" w:color="auto"/>
            </w:tcBorders>
            <w:shd w:val="clear" w:color="FFFFCC" w:fill="FFFFFF"/>
            <w:noWrap/>
            <w:vAlign w:val="bottom"/>
            <w:hideMark/>
          </w:tcPr>
          <w:p w14:paraId="4B87BEC8" w14:textId="77777777" w:rsidR="00984342" w:rsidRPr="0006549E" w:rsidRDefault="00984342" w:rsidP="00A200C5">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Анна</w:t>
            </w:r>
          </w:p>
        </w:tc>
        <w:tc>
          <w:tcPr>
            <w:tcW w:w="1847" w:type="dxa"/>
            <w:tcBorders>
              <w:top w:val="nil"/>
              <w:left w:val="nil"/>
              <w:bottom w:val="single" w:sz="4" w:space="0" w:color="auto"/>
              <w:right w:val="single" w:sz="4" w:space="0" w:color="auto"/>
            </w:tcBorders>
            <w:shd w:val="clear" w:color="FFFFCC" w:fill="FFFFFF"/>
            <w:noWrap/>
            <w:vAlign w:val="bottom"/>
            <w:hideMark/>
          </w:tcPr>
          <w:p w14:paraId="31AEDB45" w14:textId="77777777" w:rsidR="00984342" w:rsidRPr="0006549E" w:rsidRDefault="00984342" w:rsidP="00A200C5">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Петровна</w:t>
            </w:r>
          </w:p>
        </w:tc>
        <w:tc>
          <w:tcPr>
            <w:tcW w:w="1043" w:type="dxa"/>
            <w:tcBorders>
              <w:top w:val="nil"/>
              <w:left w:val="nil"/>
              <w:bottom w:val="single" w:sz="4" w:space="0" w:color="auto"/>
              <w:right w:val="single" w:sz="4" w:space="0" w:color="auto"/>
            </w:tcBorders>
            <w:shd w:val="clear" w:color="FFFFCC" w:fill="FFFFFF"/>
            <w:noWrap/>
            <w:vAlign w:val="bottom"/>
            <w:hideMark/>
          </w:tcPr>
          <w:p w14:paraId="1C1EAD07" w14:textId="77777777" w:rsidR="00984342" w:rsidRPr="0006549E" w:rsidRDefault="00984342" w:rsidP="00A200C5">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6</w:t>
            </w:r>
          </w:p>
        </w:tc>
        <w:tc>
          <w:tcPr>
            <w:tcW w:w="992" w:type="dxa"/>
            <w:tcBorders>
              <w:top w:val="nil"/>
              <w:left w:val="nil"/>
              <w:bottom w:val="single" w:sz="4" w:space="0" w:color="auto"/>
              <w:right w:val="single" w:sz="4" w:space="0" w:color="auto"/>
            </w:tcBorders>
            <w:shd w:val="clear" w:color="FFFFCC" w:fill="FFFFFF"/>
            <w:noWrap/>
            <w:vAlign w:val="bottom"/>
            <w:hideMark/>
          </w:tcPr>
          <w:p w14:paraId="5FE0998B" w14:textId="77777777" w:rsidR="00984342" w:rsidRPr="0006549E" w:rsidRDefault="00984342" w:rsidP="00A200C5">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Б</w:t>
            </w:r>
          </w:p>
        </w:tc>
      </w:tr>
      <w:tr w:rsidR="00984342" w:rsidRPr="0006549E" w14:paraId="731C984C" w14:textId="77777777" w:rsidTr="00A200C5">
        <w:trPr>
          <w:trHeight w:val="308"/>
        </w:trPr>
        <w:tc>
          <w:tcPr>
            <w:tcW w:w="2547" w:type="dxa"/>
            <w:tcBorders>
              <w:top w:val="nil"/>
              <w:left w:val="single" w:sz="4" w:space="0" w:color="auto"/>
              <w:bottom w:val="single" w:sz="4" w:space="0" w:color="auto"/>
              <w:right w:val="single" w:sz="4" w:space="0" w:color="auto"/>
            </w:tcBorders>
            <w:shd w:val="clear" w:color="FFFFCC" w:fill="FFFF00"/>
            <w:noWrap/>
            <w:vAlign w:val="bottom"/>
            <w:hideMark/>
          </w:tcPr>
          <w:p w14:paraId="35CD4809" w14:textId="77777777" w:rsidR="00984342" w:rsidRPr="0006549E" w:rsidRDefault="00984342" w:rsidP="00A200C5">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Приморский муниципальный район</w:t>
            </w:r>
          </w:p>
        </w:tc>
        <w:tc>
          <w:tcPr>
            <w:tcW w:w="2196" w:type="dxa"/>
            <w:tcBorders>
              <w:top w:val="nil"/>
              <w:left w:val="nil"/>
              <w:bottom w:val="single" w:sz="4" w:space="0" w:color="auto"/>
              <w:right w:val="single" w:sz="4" w:space="0" w:color="auto"/>
            </w:tcBorders>
            <w:shd w:val="clear" w:color="FFFFCC" w:fill="FFFF00"/>
            <w:noWrap/>
            <w:vAlign w:val="bottom"/>
            <w:hideMark/>
          </w:tcPr>
          <w:p w14:paraId="1F51521F" w14:textId="77777777" w:rsidR="00984342" w:rsidRPr="0006549E" w:rsidRDefault="00984342" w:rsidP="00A200C5">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МБОУ "Катунинская СШ"</w:t>
            </w:r>
          </w:p>
        </w:tc>
        <w:tc>
          <w:tcPr>
            <w:tcW w:w="1489" w:type="dxa"/>
            <w:tcBorders>
              <w:top w:val="nil"/>
              <w:left w:val="nil"/>
              <w:bottom w:val="single" w:sz="4" w:space="0" w:color="auto"/>
              <w:right w:val="single" w:sz="4" w:space="0" w:color="auto"/>
            </w:tcBorders>
            <w:shd w:val="clear" w:color="FFFFCC" w:fill="FFFF00"/>
            <w:noWrap/>
            <w:vAlign w:val="bottom"/>
            <w:hideMark/>
          </w:tcPr>
          <w:p w14:paraId="0DC8225E" w14:textId="77777777" w:rsidR="00984342" w:rsidRPr="0006549E" w:rsidRDefault="00984342" w:rsidP="00A200C5">
            <w:pPr>
              <w:spacing w:after="0" w:line="240" w:lineRule="auto"/>
              <w:jc w:val="right"/>
              <w:rPr>
                <w:rFonts w:ascii="Calibri" w:eastAsia="Times New Roman" w:hAnsi="Calibri" w:cs="Calibri"/>
                <w:sz w:val="24"/>
                <w:szCs w:val="24"/>
              </w:rPr>
            </w:pPr>
            <w:r w:rsidRPr="0006549E">
              <w:rPr>
                <w:rFonts w:ascii="Calibri" w:eastAsia="Times New Roman" w:hAnsi="Calibri" w:cs="Calibri"/>
                <w:sz w:val="24"/>
                <w:szCs w:val="24"/>
              </w:rPr>
              <w:t>2921000696</w:t>
            </w:r>
          </w:p>
        </w:tc>
        <w:tc>
          <w:tcPr>
            <w:tcW w:w="1150" w:type="dxa"/>
            <w:tcBorders>
              <w:top w:val="nil"/>
              <w:left w:val="nil"/>
              <w:bottom w:val="single" w:sz="4" w:space="0" w:color="auto"/>
              <w:right w:val="single" w:sz="4" w:space="0" w:color="auto"/>
            </w:tcBorders>
            <w:shd w:val="clear" w:color="FFFFCC" w:fill="FFFF00"/>
            <w:noWrap/>
            <w:vAlign w:val="bottom"/>
            <w:hideMark/>
          </w:tcPr>
          <w:p w14:paraId="51DB1EFA" w14:textId="77777777" w:rsidR="00984342" w:rsidRPr="0006549E" w:rsidRDefault="00984342" w:rsidP="00A200C5">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учитель</w:t>
            </w:r>
          </w:p>
        </w:tc>
        <w:tc>
          <w:tcPr>
            <w:tcW w:w="1995" w:type="dxa"/>
            <w:tcBorders>
              <w:top w:val="nil"/>
              <w:left w:val="nil"/>
              <w:bottom w:val="single" w:sz="4" w:space="0" w:color="auto"/>
              <w:right w:val="single" w:sz="4" w:space="0" w:color="auto"/>
            </w:tcBorders>
            <w:shd w:val="clear" w:color="FFFFCC" w:fill="FFFF00"/>
            <w:noWrap/>
            <w:vAlign w:val="bottom"/>
            <w:hideMark/>
          </w:tcPr>
          <w:p w14:paraId="5E404AD0" w14:textId="77777777" w:rsidR="00984342" w:rsidRPr="0006549E" w:rsidRDefault="00984342" w:rsidP="00A200C5">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voronnv25@gmail.com</w:t>
            </w:r>
          </w:p>
        </w:tc>
        <w:tc>
          <w:tcPr>
            <w:tcW w:w="1291" w:type="dxa"/>
            <w:tcBorders>
              <w:top w:val="nil"/>
              <w:left w:val="nil"/>
              <w:bottom w:val="single" w:sz="4" w:space="0" w:color="auto"/>
              <w:right w:val="single" w:sz="4" w:space="0" w:color="auto"/>
            </w:tcBorders>
            <w:shd w:val="clear" w:color="FFFFCC" w:fill="FFFF00"/>
            <w:noWrap/>
            <w:vAlign w:val="bottom"/>
            <w:hideMark/>
          </w:tcPr>
          <w:p w14:paraId="63830047" w14:textId="77777777" w:rsidR="00984342" w:rsidRPr="0006549E" w:rsidRDefault="00984342" w:rsidP="00A200C5">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Воронова</w:t>
            </w:r>
          </w:p>
        </w:tc>
        <w:tc>
          <w:tcPr>
            <w:tcW w:w="1147" w:type="dxa"/>
            <w:tcBorders>
              <w:top w:val="nil"/>
              <w:left w:val="nil"/>
              <w:bottom w:val="single" w:sz="4" w:space="0" w:color="auto"/>
              <w:right w:val="single" w:sz="4" w:space="0" w:color="auto"/>
            </w:tcBorders>
            <w:shd w:val="clear" w:color="FFFFCC" w:fill="FFFF00"/>
            <w:noWrap/>
            <w:vAlign w:val="bottom"/>
            <w:hideMark/>
          </w:tcPr>
          <w:p w14:paraId="33AE8128" w14:textId="77777777" w:rsidR="00984342" w:rsidRPr="0006549E" w:rsidRDefault="00984342" w:rsidP="00A200C5">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Наталья</w:t>
            </w:r>
          </w:p>
        </w:tc>
        <w:tc>
          <w:tcPr>
            <w:tcW w:w="1847" w:type="dxa"/>
            <w:tcBorders>
              <w:top w:val="nil"/>
              <w:left w:val="nil"/>
              <w:bottom w:val="single" w:sz="4" w:space="0" w:color="auto"/>
              <w:right w:val="single" w:sz="4" w:space="0" w:color="auto"/>
            </w:tcBorders>
            <w:shd w:val="clear" w:color="FFFFCC" w:fill="FFFF00"/>
            <w:noWrap/>
            <w:vAlign w:val="bottom"/>
            <w:hideMark/>
          </w:tcPr>
          <w:p w14:paraId="489D9B72" w14:textId="77777777" w:rsidR="00984342" w:rsidRPr="0006549E" w:rsidRDefault="00984342" w:rsidP="00A200C5">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Владимировна</w:t>
            </w:r>
          </w:p>
        </w:tc>
        <w:tc>
          <w:tcPr>
            <w:tcW w:w="1043" w:type="dxa"/>
            <w:tcBorders>
              <w:top w:val="nil"/>
              <w:left w:val="nil"/>
              <w:bottom w:val="single" w:sz="4" w:space="0" w:color="auto"/>
              <w:right w:val="single" w:sz="4" w:space="0" w:color="auto"/>
            </w:tcBorders>
            <w:shd w:val="clear" w:color="FFFFCC" w:fill="FFFFFF"/>
            <w:noWrap/>
            <w:vAlign w:val="bottom"/>
            <w:hideMark/>
          </w:tcPr>
          <w:p w14:paraId="61613BEE" w14:textId="77777777" w:rsidR="00984342" w:rsidRPr="0006549E" w:rsidRDefault="00984342" w:rsidP="00A200C5">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7</w:t>
            </w:r>
          </w:p>
        </w:tc>
        <w:tc>
          <w:tcPr>
            <w:tcW w:w="992" w:type="dxa"/>
            <w:tcBorders>
              <w:top w:val="nil"/>
              <w:left w:val="nil"/>
              <w:bottom w:val="single" w:sz="4" w:space="0" w:color="auto"/>
              <w:right w:val="single" w:sz="4" w:space="0" w:color="auto"/>
            </w:tcBorders>
            <w:shd w:val="clear" w:color="FFFFCC" w:fill="FFFFFF"/>
            <w:noWrap/>
            <w:vAlign w:val="bottom"/>
            <w:hideMark/>
          </w:tcPr>
          <w:p w14:paraId="6A44F94B" w14:textId="77777777" w:rsidR="00984342" w:rsidRPr="0006549E" w:rsidRDefault="00984342" w:rsidP="00A200C5">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А</w:t>
            </w:r>
          </w:p>
        </w:tc>
      </w:tr>
      <w:tr w:rsidR="00984342" w:rsidRPr="0006549E" w14:paraId="638F6806" w14:textId="77777777" w:rsidTr="00A200C5">
        <w:trPr>
          <w:trHeight w:val="308"/>
        </w:trPr>
        <w:tc>
          <w:tcPr>
            <w:tcW w:w="2547" w:type="dxa"/>
            <w:tcBorders>
              <w:top w:val="nil"/>
              <w:left w:val="single" w:sz="4" w:space="0" w:color="auto"/>
              <w:bottom w:val="single" w:sz="4" w:space="0" w:color="auto"/>
              <w:right w:val="single" w:sz="4" w:space="0" w:color="auto"/>
            </w:tcBorders>
            <w:shd w:val="clear" w:color="FFFFCC" w:fill="FFFFFF"/>
            <w:noWrap/>
            <w:vAlign w:val="bottom"/>
            <w:hideMark/>
          </w:tcPr>
          <w:p w14:paraId="2B0B8496" w14:textId="77777777" w:rsidR="00984342" w:rsidRPr="0006549E" w:rsidRDefault="00984342" w:rsidP="00A200C5">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Приморский муниципальный район</w:t>
            </w:r>
          </w:p>
        </w:tc>
        <w:tc>
          <w:tcPr>
            <w:tcW w:w="2196" w:type="dxa"/>
            <w:tcBorders>
              <w:top w:val="nil"/>
              <w:left w:val="nil"/>
              <w:bottom w:val="single" w:sz="4" w:space="0" w:color="auto"/>
              <w:right w:val="single" w:sz="4" w:space="0" w:color="auto"/>
            </w:tcBorders>
            <w:shd w:val="clear" w:color="FFFFCC" w:fill="FFFFFF"/>
            <w:noWrap/>
            <w:vAlign w:val="bottom"/>
            <w:hideMark/>
          </w:tcPr>
          <w:p w14:paraId="73EA3466" w14:textId="77777777" w:rsidR="00984342" w:rsidRPr="0006549E" w:rsidRDefault="00984342" w:rsidP="00A200C5">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МБОУ "Катунинская СШ"</w:t>
            </w:r>
          </w:p>
        </w:tc>
        <w:tc>
          <w:tcPr>
            <w:tcW w:w="1489" w:type="dxa"/>
            <w:tcBorders>
              <w:top w:val="nil"/>
              <w:left w:val="nil"/>
              <w:bottom w:val="single" w:sz="4" w:space="0" w:color="auto"/>
              <w:right w:val="single" w:sz="4" w:space="0" w:color="auto"/>
            </w:tcBorders>
            <w:shd w:val="clear" w:color="FFFFCC" w:fill="FFFFFF"/>
            <w:noWrap/>
            <w:vAlign w:val="bottom"/>
            <w:hideMark/>
          </w:tcPr>
          <w:p w14:paraId="7AE918F3" w14:textId="77777777" w:rsidR="00984342" w:rsidRPr="0006549E" w:rsidRDefault="00984342" w:rsidP="00A200C5">
            <w:pPr>
              <w:spacing w:after="0" w:line="240" w:lineRule="auto"/>
              <w:jc w:val="right"/>
              <w:rPr>
                <w:rFonts w:ascii="Calibri" w:eastAsia="Times New Roman" w:hAnsi="Calibri" w:cs="Calibri"/>
                <w:sz w:val="24"/>
                <w:szCs w:val="24"/>
              </w:rPr>
            </w:pPr>
            <w:r w:rsidRPr="0006549E">
              <w:rPr>
                <w:rFonts w:ascii="Calibri" w:eastAsia="Times New Roman" w:hAnsi="Calibri" w:cs="Calibri"/>
                <w:sz w:val="24"/>
                <w:szCs w:val="24"/>
              </w:rPr>
              <w:t>2921000696</w:t>
            </w:r>
          </w:p>
        </w:tc>
        <w:tc>
          <w:tcPr>
            <w:tcW w:w="1150" w:type="dxa"/>
            <w:tcBorders>
              <w:top w:val="nil"/>
              <w:left w:val="nil"/>
              <w:bottom w:val="single" w:sz="4" w:space="0" w:color="auto"/>
              <w:right w:val="single" w:sz="4" w:space="0" w:color="auto"/>
            </w:tcBorders>
            <w:shd w:val="clear" w:color="FFFFCC" w:fill="FFFFFF"/>
            <w:noWrap/>
            <w:vAlign w:val="bottom"/>
            <w:hideMark/>
          </w:tcPr>
          <w:p w14:paraId="5B6F11B2" w14:textId="77777777" w:rsidR="00984342" w:rsidRPr="0006549E" w:rsidRDefault="00984342" w:rsidP="00A200C5">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ученик</w:t>
            </w:r>
          </w:p>
        </w:tc>
        <w:tc>
          <w:tcPr>
            <w:tcW w:w="1995" w:type="dxa"/>
            <w:tcBorders>
              <w:top w:val="nil"/>
              <w:left w:val="nil"/>
              <w:bottom w:val="single" w:sz="4" w:space="0" w:color="auto"/>
              <w:right w:val="single" w:sz="4" w:space="0" w:color="auto"/>
            </w:tcBorders>
            <w:shd w:val="clear" w:color="FFFFCC" w:fill="FFFFFF"/>
            <w:noWrap/>
            <w:vAlign w:val="bottom"/>
            <w:hideMark/>
          </w:tcPr>
          <w:p w14:paraId="4F06B766" w14:textId="77777777" w:rsidR="00984342" w:rsidRPr="0006549E" w:rsidRDefault="00984342" w:rsidP="00A200C5">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voronnv25@gmail.com</w:t>
            </w:r>
          </w:p>
        </w:tc>
        <w:tc>
          <w:tcPr>
            <w:tcW w:w="1291" w:type="dxa"/>
            <w:tcBorders>
              <w:top w:val="nil"/>
              <w:left w:val="nil"/>
              <w:bottom w:val="single" w:sz="4" w:space="0" w:color="auto"/>
              <w:right w:val="single" w:sz="4" w:space="0" w:color="auto"/>
            </w:tcBorders>
            <w:shd w:val="clear" w:color="FFFFCC" w:fill="FFFFFF"/>
            <w:noWrap/>
            <w:vAlign w:val="bottom"/>
            <w:hideMark/>
          </w:tcPr>
          <w:p w14:paraId="4FB6A6CF" w14:textId="77777777" w:rsidR="00984342" w:rsidRPr="0006549E" w:rsidRDefault="00984342" w:rsidP="00A200C5">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Крайнов</w:t>
            </w:r>
          </w:p>
        </w:tc>
        <w:tc>
          <w:tcPr>
            <w:tcW w:w="1147" w:type="dxa"/>
            <w:tcBorders>
              <w:top w:val="nil"/>
              <w:left w:val="nil"/>
              <w:bottom w:val="single" w:sz="4" w:space="0" w:color="auto"/>
              <w:right w:val="single" w:sz="4" w:space="0" w:color="auto"/>
            </w:tcBorders>
            <w:shd w:val="clear" w:color="FFFFCC" w:fill="FFFFFF"/>
            <w:noWrap/>
            <w:vAlign w:val="bottom"/>
            <w:hideMark/>
          </w:tcPr>
          <w:p w14:paraId="2D2A3C7A" w14:textId="77777777" w:rsidR="00984342" w:rsidRPr="0006549E" w:rsidRDefault="00984342" w:rsidP="00A200C5">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Михаил</w:t>
            </w:r>
          </w:p>
        </w:tc>
        <w:tc>
          <w:tcPr>
            <w:tcW w:w="1847" w:type="dxa"/>
            <w:tcBorders>
              <w:top w:val="nil"/>
              <w:left w:val="nil"/>
              <w:bottom w:val="single" w:sz="4" w:space="0" w:color="auto"/>
              <w:right w:val="single" w:sz="4" w:space="0" w:color="auto"/>
            </w:tcBorders>
            <w:shd w:val="clear" w:color="FFFFCC" w:fill="FFFFFF"/>
            <w:noWrap/>
            <w:vAlign w:val="bottom"/>
            <w:hideMark/>
          </w:tcPr>
          <w:p w14:paraId="485ECFAA" w14:textId="77777777" w:rsidR="00984342" w:rsidRPr="0006549E" w:rsidRDefault="00984342" w:rsidP="00A200C5">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Константинович</w:t>
            </w:r>
          </w:p>
        </w:tc>
        <w:tc>
          <w:tcPr>
            <w:tcW w:w="1043" w:type="dxa"/>
            <w:tcBorders>
              <w:top w:val="nil"/>
              <w:left w:val="nil"/>
              <w:bottom w:val="single" w:sz="4" w:space="0" w:color="auto"/>
              <w:right w:val="single" w:sz="4" w:space="0" w:color="auto"/>
            </w:tcBorders>
            <w:shd w:val="clear" w:color="FFFFCC" w:fill="FFFFFF"/>
            <w:noWrap/>
            <w:vAlign w:val="bottom"/>
            <w:hideMark/>
          </w:tcPr>
          <w:p w14:paraId="78518133" w14:textId="77777777" w:rsidR="00984342" w:rsidRPr="0006549E" w:rsidRDefault="00984342" w:rsidP="00A200C5">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7</w:t>
            </w:r>
          </w:p>
        </w:tc>
        <w:tc>
          <w:tcPr>
            <w:tcW w:w="992" w:type="dxa"/>
            <w:tcBorders>
              <w:top w:val="nil"/>
              <w:left w:val="nil"/>
              <w:bottom w:val="single" w:sz="4" w:space="0" w:color="auto"/>
              <w:right w:val="single" w:sz="4" w:space="0" w:color="auto"/>
            </w:tcBorders>
            <w:shd w:val="clear" w:color="FFFFCC" w:fill="FFFFFF"/>
            <w:noWrap/>
            <w:vAlign w:val="bottom"/>
            <w:hideMark/>
          </w:tcPr>
          <w:p w14:paraId="69D67690" w14:textId="77777777" w:rsidR="00984342" w:rsidRPr="0006549E" w:rsidRDefault="00984342" w:rsidP="00A200C5">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А</w:t>
            </w:r>
          </w:p>
        </w:tc>
      </w:tr>
      <w:tr w:rsidR="00984342" w:rsidRPr="0006549E" w14:paraId="10F6F9D4" w14:textId="77777777" w:rsidTr="00A200C5">
        <w:trPr>
          <w:trHeight w:val="308"/>
        </w:trPr>
        <w:tc>
          <w:tcPr>
            <w:tcW w:w="2547" w:type="dxa"/>
            <w:tcBorders>
              <w:top w:val="nil"/>
              <w:left w:val="single" w:sz="4" w:space="0" w:color="auto"/>
              <w:bottom w:val="single" w:sz="4" w:space="0" w:color="auto"/>
              <w:right w:val="single" w:sz="4" w:space="0" w:color="auto"/>
            </w:tcBorders>
            <w:shd w:val="clear" w:color="FFFFCC" w:fill="FFFFFF"/>
            <w:noWrap/>
            <w:vAlign w:val="bottom"/>
            <w:hideMark/>
          </w:tcPr>
          <w:p w14:paraId="0F9695BC" w14:textId="77777777" w:rsidR="00984342" w:rsidRPr="0006549E" w:rsidRDefault="00984342" w:rsidP="00A200C5">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Приморский муниципальный район</w:t>
            </w:r>
          </w:p>
        </w:tc>
        <w:tc>
          <w:tcPr>
            <w:tcW w:w="2196" w:type="dxa"/>
            <w:tcBorders>
              <w:top w:val="nil"/>
              <w:left w:val="nil"/>
              <w:bottom w:val="single" w:sz="4" w:space="0" w:color="auto"/>
              <w:right w:val="single" w:sz="4" w:space="0" w:color="auto"/>
            </w:tcBorders>
            <w:shd w:val="clear" w:color="FFFFCC" w:fill="FFFFFF"/>
            <w:noWrap/>
            <w:vAlign w:val="bottom"/>
            <w:hideMark/>
          </w:tcPr>
          <w:p w14:paraId="1EFB01D3" w14:textId="77777777" w:rsidR="00984342" w:rsidRPr="0006549E" w:rsidRDefault="00984342" w:rsidP="00A200C5">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МБОУ "Катунинская СШ"</w:t>
            </w:r>
          </w:p>
        </w:tc>
        <w:tc>
          <w:tcPr>
            <w:tcW w:w="1489" w:type="dxa"/>
            <w:tcBorders>
              <w:top w:val="nil"/>
              <w:left w:val="nil"/>
              <w:bottom w:val="single" w:sz="4" w:space="0" w:color="auto"/>
              <w:right w:val="single" w:sz="4" w:space="0" w:color="auto"/>
            </w:tcBorders>
            <w:shd w:val="clear" w:color="FFFFCC" w:fill="FFFFFF"/>
            <w:noWrap/>
            <w:vAlign w:val="bottom"/>
            <w:hideMark/>
          </w:tcPr>
          <w:p w14:paraId="1E81BBCB" w14:textId="77777777" w:rsidR="00984342" w:rsidRPr="0006549E" w:rsidRDefault="00984342" w:rsidP="00A200C5">
            <w:pPr>
              <w:spacing w:after="0" w:line="240" w:lineRule="auto"/>
              <w:jc w:val="right"/>
              <w:rPr>
                <w:rFonts w:ascii="Calibri" w:eastAsia="Times New Roman" w:hAnsi="Calibri" w:cs="Calibri"/>
                <w:sz w:val="24"/>
                <w:szCs w:val="24"/>
              </w:rPr>
            </w:pPr>
            <w:r w:rsidRPr="0006549E">
              <w:rPr>
                <w:rFonts w:ascii="Calibri" w:eastAsia="Times New Roman" w:hAnsi="Calibri" w:cs="Calibri"/>
                <w:sz w:val="24"/>
                <w:szCs w:val="24"/>
              </w:rPr>
              <w:t>2921000696</w:t>
            </w:r>
          </w:p>
        </w:tc>
        <w:tc>
          <w:tcPr>
            <w:tcW w:w="1150" w:type="dxa"/>
            <w:tcBorders>
              <w:top w:val="nil"/>
              <w:left w:val="nil"/>
              <w:bottom w:val="single" w:sz="4" w:space="0" w:color="auto"/>
              <w:right w:val="single" w:sz="4" w:space="0" w:color="auto"/>
            </w:tcBorders>
            <w:shd w:val="clear" w:color="FFFFCC" w:fill="FFFFFF"/>
            <w:noWrap/>
            <w:vAlign w:val="bottom"/>
            <w:hideMark/>
          </w:tcPr>
          <w:p w14:paraId="720E20CD" w14:textId="77777777" w:rsidR="00984342" w:rsidRPr="0006549E" w:rsidRDefault="00984342" w:rsidP="00A200C5">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ученик</w:t>
            </w:r>
          </w:p>
        </w:tc>
        <w:tc>
          <w:tcPr>
            <w:tcW w:w="1995" w:type="dxa"/>
            <w:tcBorders>
              <w:top w:val="nil"/>
              <w:left w:val="nil"/>
              <w:bottom w:val="single" w:sz="4" w:space="0" w:color="auto"/>
              <w:right w:val="single" w:sz="4" w:space="0" w:color="auto"/>
            </w:tcBorders>
            <w:shd w:val="clear" w:color="FFFFCC" w:fill="FFFFFF"/>
            <w:noWrap/>
            <w:vAlign w:val="bottom"/>
            <w:hideMark/>
          </w:tcPr>
          <w:p w14:paraId="230D524F" w14:textId="77777777" w:rsidR="00984342" w:rsidRPr="0006549E" w:rsidRDefault="00984342" w:rsidP="00A200C5">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voronnv25@gmail.com</w:t>
            </w:r>
          </w:p>
        </w:tc>
        <w:tc>
          <w:tcPr>
            <w:tcW w:w="1291" w:type="dxa"/>
            <w:tcBorders>
              <w:top w:val="nil"/>
              <w:left w:val="nil"/>
              <w:bottom w:val="single" w:sz="4" w:space="0" w:color="auto"/>
              <w:right w:val="single" w:sz="4" w:space="0" w:color="auto"/>
            </w:tcBorders>
            <w:shd w:val="clear" w:color="FFFFCC" w:fill="FFFFFF"/>
            <w:noWrap/>
            <w:vAlign w:val="bottom"/>
            <w:hideMark/>
          </w:tcPr>
          <w:p w14:paraId="511B61A9" w14:textId="77777777" w:rsidR="00984342" w:rsidRPr="0006549E" w:rsidRDefault="00984342" w:rsidP="00A200C5">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Петрова</w:t>
            </w:r>
          </w:p>
        </w:tc>
        <w:tc>
          <w:tcPr>
            <w:tcW w:w="1147" w:type="dxa"/>
            <w:tcBorders>
              <w:top w:val="nil"/>
              <w:left w:val="nil"/>
              <w:bottom w:val="single" w:sz="4" w:space="0" w:color="auto"/>
              <w:right w:val="single" w:sz="4" w:space="0" w:color="auto"/>
            </w:tcBorders>
            <w:shd w:val="clear" w:color="FFFFCC" w:fill="FFFFFF"/>
            <w:noWrap/>
            <w:vAlign w:val="bottom"/>
            <w:hideMark/>
          </w:tcPr>
          <w:p w14:paraId="227E7CBE" w14:textId="77777777" w:rsidR="00984342" w:rsidRPr="0006549E" w:rsidRDefault="00984342" w:rsidP="00A200C5">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Мария</w:t>
            </w:r>
          </w:p>
        </w:tc>
        <w:tc>
          <w:tcPr>
            <w:tcW w:w="1847" w:type="dxa"/>
            <w:tcBorders>
              <w:top w:val="nil"/>
              <w:left w:val="nil"/>
              <w:bottom w:val="single" w:sz="4" w:space="0" w:color="auto"/>
              <w:right w:val="single" w:sz="4" w:space="0" w:color="auto"/>
            </w:tcBorders>
            <w:shd w:val="clear" w:color="FFFFCC" w:fill="FFFFFF"/>
            <w:noWrap/>
            <w:vAlign w:val="bottom"/>
            <w:hideMark/>
          </w:tcPr>
          <w:p w14:paraId="69845186" w14:textId="77777777" w:rsidR="00984342" w:rsidRPr="0006549E" w:rsidRDefault="00984342" w:rsidP="00A200C5">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Николаевна</w:t>
            </w:r>
          </w:p>
        </w:tc>
        <w:tc>
          <w:tcPr>
            <w:tcW w:w="1043" w:type="dxa"/>
            <w:tcBorders>
              <w:top w:val="nil"/>
              <w:left w:val="nil"/>
              <w:bottom w:val="single" w:sz="4" w:space="0" w:color="auto"/>
              <w:right w:val="single" w:sz="4" w:space="0" w:color="auto"/>
            </w:tcBorders>
            <w:shd w:val="clear" w:color="FFFFCC" w:fill="FFFFFF"/>
            <w:noWrap/>
            <w:vAlign w:val="bottom"/>
            <w:hideMark/>
          </w:tcPr>
          <w:p w14:paraId="14386CFB" w14:textId="77777777" w:rsidR="00984342" w:rsidRPr="0006549E" w:rsidRDefault="00984342" w:rsidP="00A200C5">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7</w:t>
            </w:r>
          </w:p>
        </w:tc>
        <w:tc>
          <w:tcPr>
            <w:tcW w:w="992" w:type="dxa"/>
            <w:tcBorders>
              <w:top w:val="nil"/>
              <w:left w:val="nil"/>
              <w:bottom w:val="single" w:sz="4" w:space="0" w:color="auto"/>
              <w:right w:val="single" w:sz="4" w:space="0" w:color="auto"/>
            </w:tcBorders>
            <w:shd w:val="clear" w:color="FFFFCC" w:fill="FFFFFF"/>
            <w:noWrap/>
            <w:vAlign w:val="bottom"/>
            <w:hideMark/>
          </w:tcPr>
          <w:p w14:paraId="53B990DB" w14:textId="77777777" w:rsidR="00984342" w:rsidRPr="0006549E" w:rsidRDefault="00984342" w:rsidP="00A200C5">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А</w:t>
            </w:r>
          </w:p>
        </w:tc>
      </w:tr>
      <w:tr w:rsidR="00984342" w:rsidRPr="0006549E" w14:paraId="44C0DED9" w14:textId="77777777" w:rsidTr="00A200C5">
        <w:trPr>
          <w:trHeight w:val="308"/>
        </w:trPr>
        <w:tc>
          <w:tcPr>
            <w:tcW w:w="2547" w:type="dxa"/>
            <w:tcBorders>
              <w:top w:val="nil"/>
              <w:left w:val="single" w:sz="4" w:space="0" w:color="auto"/>
              <w:bottom w:val="single" w:sz="4" w:space="0" w:color="auto"/>
              <w:right w:val="single" w:sz="4" w:space="0" w:color="auto"/>
            </w:tcBorders>
            <w:shd w:val="clear" w:color="FFFFCC" w:fill="FFFF00"/>
            <w:noWrap/>
            <w:vAlign w:val="bottom"/>
            <w:hideMark/>
          </w:tcPr>
          <w:p w14:paraId="6DDAEC71" w14:textId="77777777" w:rsidR="00984342" w:rsidRPr="0006549E" w:rsidRDefault="00984342" w:rsidP="00A200C5">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Приморский муниципальный район</w:t>
            </w:r>
          </w:p>
        </w:tc>
        <w:tc>
          <w:tcPr>
            <w:tcW w:w="2196" w:type="dxa"/>
            <w:tcBorders>
              <w:top w:val="nil"/>
              <w:left w:val="nil"/>
              <w:bottom w:val="single" w:sz="4" w:space="0" w:color="auto"/>
              <w:right w:val="single" w:sz="4" w:space="0" w:color="auto"/>
            </w:tcBorders>
            <w:shd w:val="clear" w:color="FFFFCC" w:fill="FFFF00"/>
            <w:noWrap/>
            <w:vAlign w:val="bottom"/>
            <w:hideMark/>
          </w:tcPr>
          <w:p w14:paraId="02AD8E43" w14:textId="77777777" w:rsidR="00984342" w:rsidRPr="0006549E" w:rsidRDefault="00984342" w:rsidP="00A200C5">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МБОУ "Катунинская СШ"</w:t>
            </w:r>
          </w:p>
        </w:tc>
        <w:tc>
          <w:tcPr>
            <w:tcW w:w="1489" w:type="dxa"/>
            <w:tcBorders>
              <w:top w:val="nil"/>
              <w:left w:val="nil"/>
              <w:bottom w:val="single" w:sz="4" w:space="0" w:color="auto"/>
              <w:right w:val="single" w:sz="4" w:space="0" w:color="auto"/>
            </w:tcBorders>
            <w:shd w:val="clear" w:color="FFFFCC" w:fill="FFFF00"/>
            <w:noWrap/>
            <w:vAlign w:val="bottom"/>
            <w:hideMark/>
          </w:tcPr>
          <w:p w14:paraId="57374055" w14:textId="77777777" w:rsidR="00984342" w:rsidRPr="0006549E" w:rsidRDefault="00984342" w:rsidP="00A200C5">
            <w:pPr>
              <w:spacing w:after="0" w:line="240" w:lineRule="auto"/>
              <w:jc w:val="right"/>
              <w:rPr>
                <w:rFonts w:ascii="Calibri" w:eastAsia="Times New Roman" w:hAnsi="Calibri" w:cs="Calibri"/>
                <w:sz w:val="24"/>
                <w:szCs w:val="24"/>
              </w:rPr>
            </w:pPr>
            <w:r w:rsidRPr="0006549E">
              <w:rPr>
                <w:rFonts w:ascii="Calibri" w:eastAsia="Times New Roman" w:hAnsi="Calibri" w:cs="Calibri"/>
                <w:sz w:val="24"/>
                <w:szCs w:val="24"/>
              </w:rPr>
              <w:t>2921000696</w:t>
            </w:r>
          </w:p>
        </w:tc>
        <w:tc>
          <w:tcPr>
            <w:tcW w:w="1150" w:type="dxa"/>
            <w:tcBorders>
              <w:top w:val="nil"/>
              <w:left w:val="nil"/>
              <w:bottom w:val="single" w:sz="4" w:space="0" w:color="auto"/>
              <w:right w:val="single" w:sz="4" w:space="0" w:color="auto"/>
            </w:tcBorders>
            <w:shd w:val="clear" w:color="FFFFCC" w:fill="FFFF00"/>
            <w:noWrap/>
            <w:vAlign w:val="bottom"/>
            <w:hideMark/>
          </w:tcPr>
          <w:p w14:paraId="7DABEC39" w14:textId="77777777" w:rsidR="00984342" w:rsidRPr="0006549E" w:rsidRDefault="00984342" w:rsidP="00A200C5">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учитель</w:t>
            </w:r>
          </w:p>
        </w:tc>
        <w:tc>
          <w:tcPr>
            <w:tcW w:w="1995" w:type="dxa"/>
            <w:tcBorders>
              <w:top w:val="nil"/>
              <w:left w:val="nil"/>
              <w:bottom w:val="single" w:sz="4" w:space="0" w:color="auto"/>
              <w:right w:val="single" w:sz="4" w:space="0" w:color="auto"/>
            </w:tcBorders>
            <w:shd w:val="clear" w:color="FFFFCC" w:fill="FFFF00"/>
            <w:noWrap/>
            <w:vAlign w:val="bottom"/>
            <w:hideMark/>
          </w:tcPr>
          <w:p w14:paraId="47923467" w14:textId="77777777" w:rsidR="00984342" w:rsidRPr="0006549E" w:rsidRDefault="003E2C99" w:rsidP="00A200C5">
            <w:pPr>
              <w:spacing w:after="0" w:line="240" w:lineRule="auto"/>
              <w:rPr>
                <w:rFonts w:ascii="Calibri" w:eastAsia="Times New Roman" w:hAnsi="Calibri" w:cs="Calibri"/>
                <w:color w:val="0000FF"/>
                <w:sz w:val="24"/>
                <w:szCs w:val="24"/>
              </w:rPr>
            </w:pPr>
            <w:hyperlink r:id="rId10" w:history="1">
              <w:r w:rsidR="00984342" w:rsidRPr="0006549E">
                <w:rPr>
                  <w:rFonts w:ascii="Calibri" w:eastAsia="Times New Roman" w:hAnsi="Calibri" w:cs="Calibri"/>
                  <w:color w:val="0000FF"/>
                  <w:sz w:val="24"/>
                  <w:szCs w:val="24"/>
                </w:rPr>
                <w:t>mail@mail.ru</w:t>
              </w:r>
            </w:hyperlink>
          </w:p>
        </w:tc>
        <w:tc>
          <w:tcPr>
            <w:tcW w:w="1291" w:type="dxa"/>
            <w:tcBorders>
              <w:top w:val="nil"/>
              <w:left w:val="nil"/>
              <w:bottom w:val="single" w:sz="4" w:space="0" w:color="auto"/>
              <w:right w:val="single" w:sz="4" w:space="0" w:color="auto"/>
            </w:tcBorders>
            <w:shd w:val="clear" w:color="FFFFCC" w:fill="FFFF00"/>
            <w:noWrap/>
            <w:vAlign w:val="bottom"/>
            <w:hideMark/>
          </w:tcPr>
          <w:p w14:paraId="4EF12A42" w14:textId="77777777" w:rsidR="00984342" w:rsidRPr="0006549E" w:rsidRDefault="00984342" w:rsidP="00A200C5">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Гусева</w:t>
            </w:r>
          </w:p>
        </w:tc>
        <w:tc>
          <w:tcPr>
            <w:tcW w:w="1147" w:type="dxa"/>
            <w:tcBorders>
              <w:top w:val="nil"/>
              <w:left w:val="nil"/>
              <w:bottom w:val="single" w:sz="4" w:space="0" w:color="auto"/>
              <w:right w:val="single" w:sz="4" w:space="0" w:color="auto"/>
            </w:tcBorders>
            <w:shd w:val="clear" w:color="FFFFCC" w:fill="FFFF00"/>
            <w:noWrap/>
            <w:vAlign w:val="bottom"/>
            <w:hideMark/>
          </w:tcPr>
          <w:p w14:paraId="14EF13D3" w14:textId="77777777" w:rsidR="00984342" w:rsidRPr="0006549E" w:rsidRDefault="00984342" w:rsidP="00A200C5">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Алина</w:t>
            </w:r>
          </w:p>
        </w:tc>
        <w:tc>
          <w:tcPr>
            <w:tcW w:w="1847" w:type="dxa"/>
            <w:tcBorders>
              <w:top w:val="nil"/>
              <w:left w:val="nil"/>
              <w:bottom w:val="single" w:sz="4" w:space="0" w:color="auto"/>
              <w:right w:val="single" w:sz="4" w:space="0" w:color="auto"/>
            </w:tcBorders>
            <w:shd w:val="clear" w:color="FFFFCC" w:fill="FFFF00"/>
            <w:noWrap/>
            <w:vAlign w:val="bottom"/>
            <w:hideMark/>
          </w:tcPr>
          <w:p w14:paraId="32D84412" w14:textId="77777777" w:rsidR="00984342" w:rsidRPr="0006549E" w:rsidRDefault="00984342" w:rsidP="00A200C5">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Владимировна</w:t>
            </w:r>
          </w:p>
        </w:tc>
        <w:tc>
          <w:tcPr>
            <w:tcW w:w="1043" w:type="dxa"/>
            <w:tcBorders>
              <w:top w:val="nil"/>
              <w:left w:val="nil"/>
              <w:bottom w:val="single" w:sz="4" w:space="0" w:color="auto"/>
              <w:right w:val="single" w:sz="4" w:space="0" w:color="auto"/>
            </w:tcBorders>
            <w:shd w:val="clear" w:color="FFFFCC" w:fill="FFFFFF"/>
            <w:noWrap/>
            <w:vAlign w:val="bottom"/>
            <w:hideMark/>
          </w:tcPr>
          <w:p w14:paraId="2DB825C8" w14:textId="77777777" w:rsidR="00984342" w:rsidRPr="0006549E" w:rsidRDefault="00984342" w:rsidP="00A200C5">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11</w:t>
            </w:r>
          </w:p>
        </w:tc>
        <w:tc>
          <w:tcPr>
            <w:tcW w:w="992" w:type="dxa"/>
            <w:tcBorders>
              <w:top w:val="nil"/>
              <w:left w:val="nil"/>
              <w:bottom w:val="single" w:sz="4" w:space="0" w:color="auto"/>
              <w:right w:val="single" w:sz="4" w:space="0" w:color="auto"/>
            </w:tcBorders>
            <w:shd w:val="clear" w:color="FFFFCC" w:fill="FFFFFF"/>
            <w:noWrap/>
            <w:vAlign w:val="bottom"/>
            <w:hideMark/>
          </w:tcPr>
          <w:p w14:paraId="0C8E28D3" w14:textId="77777777" w:rsidR="00984342" w:rsidRPr="0006549E" w:rsidRDefault="00984342" w:rsidP="00A200C5">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В</w:t>
            </w:r>
          </w:p>
        </w:tc>
      </w:tr>
      <w:tr w:rsidR="00984342" w:rsidRPr="0006549E" w14:paraId="56D750B2" w14:textId="77777777" w:rsidTr="00A200C5">
        <w:trPr>
          <w:trHeight w:val="308"/>
        </w:trPr>
        <w:tc>
          <w:tcPr>
            <w:tcW w:w="2547" w:type="dxa"/>
            <w:tcBorders>
              <w:top w:val="nil"/>
              <w:left w:val="single" w:sz="4" w:space="0" w:color="auto"/>
              <w:bottom w:val="single" w:sz="4" w:space="0" w:color="auto"/>
              <w:right w:val="single" w:sz="4" w:space="0" w:color="auto"/>
            </w:tcBorders>
            <w:shd w:val="clear" w:color="FFFFCC" w:fill="FFFFFF"/>
            <w:noWrap/>
            <w:vAlign w:val="bottom"/>
            <w:hideMark/>
          </w:tcPr>
          <w:p w14:paraId="36320D83" w14:textId="77777777" w:rsidR="00984342" w:rsidRPr="0006549E" w:rsidRDefault="00984342" w:rsidP="00A200C5">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Приморский муниципальный район</w:t>
            </w:r>
          </w:p>
        </w:tc>
        <w:tc>
          <w:tcPr>
            <w:tcW w:w="2196" w:type="dxa"/>
            <w:tcBorders>
              <w:top w:val="nil"/>
              <w:left w:val="nil"/>
              <w:bottom w:val="single" w:sz="4" w:space="0" w:color="auto"/>
              <w:right w:val="single" w:sz="4" w:space="0" w:color="auto"/>
            </w:tcBorders>
            <w:shd w:val="clear" w:color="FFFFCC" w:fill="FFFFFF"/>
            <w:noWrap/>
            <w:vAlign w:val="bottom"/>
            <w:hideMark/>
          </w:tcPr>
          <w:p w14:paraId="393D3CE6" w14:textId="77777777" w:rsidR="00984342" w:rsidRPr="0006549E" w:rsidRDefault="00984342" w:rsidP="00A200C5">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МБОУ "Катунинская СШ"</w:t>
            </w:r>
          </w:p>
        </w:tc>
        <w:tc>
          <w:tcPr>
            <w:tcW w:w="1489" w:type="dxa"/>
            <w:tcBorders>
              <w:top w:val="nil"/>
              <w:left w:val="nil"/>
              <w:bottom w:val="single" w:sz="4" w:space="0" w:color="auto"/>
              <w:right w:val="single" w:sz="4" w:space="0" w:color="auto"/>
            </w:tcBorders>
            <w:shd w:val="clear" w:color="FFFFCC" w:fill="FFFFFF"/>
            <w:noWrap/>
            <w:vAlign w:val="bottom"/>
            <w:hideMark/>
          </w:tcPr>
          <w:p w14:paraId="7D560304" w14:textId="77777777" w:rsidR="00984342" w:rsidRPr="0006549E" w:rsidRDefault="00984342" w:rsidP="00A200C5">
            <w:pPr>
              <w:spacing w:after="0" w:line="240" w:lineRule="auto"/>
              <w:jc w:val="right"/>
              <w:rPr>
                <w:rFonts w:ascii="Calibri" w:eastAsia="Times New Roman" w:hAnsi="Calibri" w:cs="Calibri"/>
                <w:sz w:val="24"/>
                <w:szCs w:val="24"/>
              </w:rPr>
            </w:pPr>
            <w:r w:rsidRPr="0006549E">
              <w:rPr>
                <w:rFonts w:ascii="Calibri" w:eastAsia="Times New Roman" w:hAnsi="Calibri" w:cs="Calibri"/>
                <w:sz w:val="24"/>
                <w:szCs w:val="24"/>
              </w:rPr>
              <w:t>2921000696</w:t>
            </w:r>
          </w:p>
        </w:tc>
        <w:tc>
          <w:tcPr>
            <w:tcW w:w="1150" w:type="dxa"/>
            <w:tcBorders>
              <w:top w:val="nil"/>
              <w:left w:val="nil"/>
              <w:bottom w:val="single" w:sz="4" w:space="0" w:color="auto"/>
              <w:right w:val="single" w:sz="4" w:space="0" w:color="auto"/>
            </w:tcBorders>
            <w:shd w:val="clear" w:color="FFFFCC" w:fill="FFFFFF"/>
            <w:noWrap/>
            <w:vAlign w:val="bottom"/>
            <w:hideMark/>
          </w:tcPr>
          <w:p w14:paraId="67BEAAE2" w14:textId="77777777" w:rsidR="00984342" w:rsidRPr="0006549E" w:rsidRDefault="00984342" w:rsidP="00A200C5">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ученик</w:t>
            </w:r>
          </w:p>
        </w:tc>
        <w:tc>
          <w:tcPr>
            <w:tcW w:w="1995" w:type="dxa"/>
            <w:tcBorders>
              <w:top w:val="nil"/>
              <w:left w:val="nil"/>
              <w:bottom w:val="single" w:sz="4" w:space="0" w:color="auto"/>
              <w:right w:val="single" w:sz="4" w:space="0" w:color="auto"/>
            </w:tcBorders>
            <w:shd w:val="clear" w:color="FFFFCC" w:fill="FFFFFF"/>
            <w:noWrap/>
            <w:vAlign w:val="bottom"/>
            <w:hideMark/>
          </w:tcPr>
          <w:p w14:paraId="18AE98D0" w14:textId="77777777" w:rsidR="00984342" w:rsidRPr="0006549E" w:rsidRDefault="003E2C99" w:rsidP="00A200C5">
            <w:pPr>
              <w:spacing w:after="0" w:line="240" w:lineRule="auto"/>
              <w:rPr>
                <w:rFonts w:ascii="Calibri" w:eastAsia="Times New Roman" w:hAnsi="Calibri" w:cs="Calibri"/>
                <w:color w:val="0000FF"/>
                <w:sz w:val="24"/>
                <w:szCs w:val="24"/>
              </w:rPr>
            </w:pPr>
            <w:hyperlink r:id="rId11" w:history="1">
              <w:r w:rsidR="00984342" w:rsidRPr="0006549E">
                <w:rPr>
                  <w:rFonts w:ascii="Calibri" w:eastAsia="Times New Roman" w:hAnsi="Calibri" w:cs="Calibri"/>
                  <w:color w:val="0000FF"/>
                  <w:sz w:val="24"/>
                  <w:szCs w:val="24"/>
                </w:rPr>
                <w:t>mail@mail.ru</w:t>
              </w:r>
            </w:hyperlink>
          </w:p>
        </w:tc>
        <w:tc>
          <w:tcPr>
            <w:tcW w:w="1291" w:type="dxa"/>
            <w:tcBorders>
              <w:top w:val="nil"/>
              <w:left w:val="nil"/>
              <w:bottom w:val="single" w:sz="4" w:space="0" w:color="auto"/>
              <w:right w:val="single" w:sz="4" w:space="0" w:color="auto"/>
            </w:tcBorders>
            <w:shd w:val="clear" w:color="FFFFCC" w:fill="FFFFFF"/>
            <w:noWrap/>
            <w:vAlign w:val="bottom"/>
            <w:hideMark/>
          </w:tcPr>
          <w:p w14:paraId="7D292EF0" w14:textId="77777777" w:rsidR="00984342" w:rsidRPr="0006549E" w:rsidRDefault="00984342" w:rsidP="00A200C5">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Антипов</w:t>
            </w:r>
          </w:p>
        </w:tc>
        <w:tc>
          <w:tcPr>
            <w:tcW w:w="1147" w:type="dxa"/>
            <w:tcBorders>
              <w:top w:val="nil"/>
              <w:left w:val="nil"/>
              <w:bottom w:val="single" w:sz="4" w:space="0" w:color="auto"/>
              <w:right w:val="single" w:sz="4" w:space="0" w:color="auto"/>
            </w:tcBorders>
            <w:shd w:val="clear" w:color="FFFFCC" w:fill="FFFFFF"/>
            <w:noWrap/>
            <w:vAlign w:val="bottom"/>
            <w:hideMark/>
          </w:tcPr>
          <w:p w14:paraId="2FFAA30D" w14:textId="77777777" w:rsidR="00984342" w:rsidRPr="0006549E" w:rsidRDefault="00984342" w:rsidP="00A200C5">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Галина</w:t>
            </w:r>
          </w:p>
        </w:tc>
        <w:tc>
          <w:tcPr>
            <w:tcW w:w="1847" w:type="dxa"/>
            <w:tcBorders>
              <w:top w:val="nil"/>
              <w:left w:val="nil"/>
              <w:bottom w:val="single" w:sz="4" w:space="0" w:color="auto"/>
              <w:right w:val="single" w:sz="4" w:space="0" w:color="auto"/>
            </w:tcBorders>
            <w:shd w:val="clear" w:color="FFFFCC" w:fill="FFFFFF"/>
            <w:noWrap/>
            <w:vAlign w:val="bottom"/>
            <w:hideMark/>
          </w:tcPr>
          <w:p w14:paraId="3D4DF8EC" w14:textId="77777777" w:rsidR="00984342" w:rsidRPr="0006549E" w:rsidRDefault="00984342" w:rsidP="00A200C5">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Васильевна</w:t>
            </w:r>
          </w:p>
        </w:tc>
        <w:tc>
          <w:tcPr>
            <w:tcW w:w="1043" w:type="dxa"/>
            <w:tcBorders>
              <w:top w:val="nil"/>
              <w:left w:val="nil"/>
              <w:bottom w:val="single" w:sz="4" w:space="0" w:color="auto"/>
              <w:right w:val="single" w:sz="4" w:space="0" w:color="auto"/>
            </w:tcBorders>
            <w:shd w:val="clear" w:color="FFFFCC" w:fill="FFFFFF"/>
            <w:noWrap/>
            <w:vAlign w:val="bottom"/>
            <w:hideMark/>
          </w:tcPr>
          <w:p w14:paraId="73534F59" w14:textId="77777777" w:rsidR="00984342" w:rsidRPr="0006549E" w:rsidRDefault="00984342" w:rsidP="00A200C5">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11</w:t>
            </w:r>
          </w:p>
        </w:tc>
        <w:tc>
          <w:tcPr>
            <w:tcW w:w="992" w:type="dxa"/>
            <w:tcBorders>
              <w:top w:val="nil"/>
              <w:left w:val="nil"/>
              <w:bottom w:val="single" w:sz="4" w:space="0" w:color="auto"/>
              <w:right w:val="single" w:sz="4" w:space="0" w:color="auto"/>
            </w:tcBorders>
            <w:shd w:val="clear" w:color="FFFFCC" w:fill="FFFFFF"/>
            <w:noWrap/>
            <w:vAlign w:val="bottom"/>
            <w:hideMark/>
          </w:tcPr>
          <w:p w14:paraId="5E17EC76" w14:textId="77777777" w:rsidR="00984342" w:rsidRPr="0006549E" w:rsidRDefault="00984342" w:rsidP="00A200C5">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В</w:t>
            </w:r>
          </w:p>
        </w:tc>
      </w:tr>
    </w:tbl>
    <w:p w14:paraId="2AA04E7F" w14:textId="77777777" w:rsidR="00984342" w:rsidRPr="00D827E8" w:rsidRDefault="00984342" w:rsidP="00984342">
      <w:pPr>
        <w:spacing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Обратите внимание, что учитель указывается для каждого класса и возглавляет список класса.</w:t>
      </w:r>
    </w:p>
    <w:p w14:paraId="339593D9" w14:textId="77777777" w:rsidR="00984342" w:rsidRDefault="00984342" w:rsidP="00A61F4D">
      <w:pPr>
        <w:pStyle w:val="ConsPlusNonformat"/>
        <w:spacing w:before="260"/>
        <w:jc w:val="center"/>
        <w:rPr>
          <w:rFonts w:ascii="Times New Roman" w:hAnsi="Times New Roman" w:cs="Times New Roman"/>
          <w:b/>
          <w:sz w:val="24"/>
          <w:szCs w:val="24"/>
        </w:rPr>
        <w:sectPr w:rsidR="00984342" w:rsidSect="00984342">
          <w:pgSz w:w="16838" w:h="11906" w:orient="landscape"/>
          <w:pgMar w:top="851" w:right="851" w:bottom="1418" w:left="851" w:header="709" w:footer="709" w:gutter="0"/>
          <w:cols w:space="708"/>
          <w:docGrid w:linePitch="360"/>
        </w:sectPr>
      </w:pPr>
    </w:p>
    <w:p w14:paraId="737F5222" w14:textId="77777777" w:rsidR="00DF1F94" w:rsidRDefault="00DF1F94" w:rsidP="00DF1F94">
      <w:pPr>
        <w:jc w:val="right"/>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lastRenderedPageBreak/>
        <w:t>Приложение 2</w:t>
      </w:r>
    </w:p>
    <w:p w14:paraId="6E4D6D7A" w14:textId="77777777" w:rsidR="0052776B" w:rsidRDefault="0052776B" w:rsidP="0052776B">
      <w:pPr>
        <w:pStyle w:val="aa"/>
        <w:jc w:val="center"/>
        <w:rPr>
          <w:rFonts w:ascii="Times New Roman" w:eastAsia="Times New Roman" w:hAnsi="Times New Roman" w:cs="Times New Roman"/>
          <w:b/>
          <w:sz w:val="24"/>
          <w:szCs w:val="24"/>
        </w:rPr>
      </w:pPr>
    </w:p>
    <w:p w14:paraId="2B6DCB1F" w14:textId="77777777" w:rsidR="0052776B" w:rsidRDefault="0052776B" w:rsidP="0052776B">
      <w:pPr>
        <w:pStyle w:val="aa"/>
        <w:jc w:val="center"/>
        <w:rPr>
          <w:rFonts w:ascii="Times New Roman" w:eastAsia="Times New Roman" w:hAnsi="Times New Roman" w:cs="Times New Roman"/>
          <w:b/>
          <w:sz w:val="24"/>
          <w:szCs w:val="24"/>
        </w:rPr>
      </w:pPr>
    </w:p>
    <w:p w14:paraId="2E162A05" w14:textId="77777777" w:rsidR="0052776B" w:rsidRDefault="0052776B" w:rsidP="0052776B">
      <w:pPr>
        <w:pStyle w:val="aa"/>
        <w:jc w:val="center"/>
        <w:rPr>
          <w:rFonts w:ascii="Times New Roman" w:eastAsia="Times New Roman" w:hAnsi="Times New Roman" w:cs="Times New Roman"/>
          <w:b/>
          <w:sz w:val="24"/>
          <w:szCs w:val="24"/>
        </w:rPr>
      </w:pPr>
    </w:p>
    <w:p w14:paraId="2356DFC7" w14:textId="77777777" w:rsidR="0052776B" w:rsidRDefault="0052776B" w:rsidP="0052776B">
      <w:pPr>
        <w:pStyle w:val="aa"/>
        <w:jc w:val="center"/>
        <w:rPr>
          <w:rFonts w:ascii="Times New Roman" w:eastAsia="Times New Roman" w:hAnsi="Times New Roman" w:cs="Times New Roman"/>
          <w:b/>
          <w:sz w:val="24"/>
          <w:szCs w:val="24"/>
        </w:rPr>
      </w:pPr>
    </w:p>
    <w:p w14:paraId="56D3A697" w14:textId="77777777" w:rsidR="0052776B" w:rsidRDefault="0052776B" w:rsidP="0052776B">
      <w:pPr>
        <w:pStyle w:val="aa"/>
        <w:jc w:val="center"/>
        <w:rPr>
          <w:rFonts w:ascii="Times New Roman" w:eastAsia="Times New Roman" w:hAnsi="Times New Roman" w:cs="Times New Roman"/>
          <w:b/>
          <w:sz w:val="24"/>
          <w:szCs w:val="24"/>
        </w:rPr>
      </w:pPr>
    </w:p>
    <w:p w14:paraId="10AACBC5" w14:textId="77777777" w:rsidR="0052776B" w:rsidRDefault="0052776B" w:rsidP="0052776B">
      <w:pPr>
        <w:pStyle w:val="aa"/>
        <w:jc w:val="center"/>
        <w:rPr>
          <w:rFonts w:ascii="Times New Roman" w:eastAsia="Times New Roman" w:hAnsi="Times New Roman" w:cs="Times New Roman"/>
          <w:b/>
          <w:sz w:val="24"/>
          <w:szCs w:val="24"/>
        </w:rPr>
      </w:pPr>
    </w:p>
    <w:p w14:paraId="0358010A" w14:textId="77777777" w:rsidR="0052776B" w:rsidRDefault="0052776B" w:rsidP="0052776B">
      <w:pPr>
        <w:pStyle w:val="aa"/>
        <w:jc w:val="center"/>
        <w:rPr>
          <w:rFonts w:ascii="Times New Roman" w:eastAsia="Times New Roman" w:hAnsi="Times New Roman" w:cs="Times New Roman"/>
          <w:b/>
          <w:sz w:val="24"/>
          <w:szCs w:val="24"/>
        </w:rPr>
      </w:pPr>
    </w:p>
    <w:p w14:paraId="622C8026" w14:textId="77777777" w:rsidR="0052776B" w:rsidRDefault="0052776B" w:rsidP="0052776B">
      <w:pPr>
        <w:pStyle w:val="aa"/>
        <w:jc w:val="center"/>
        <w:rPr>
          <w:rFonts w:ascii="Times New Roman" w:eastAsia="Times New Roman" w:hAnsi="Times New Roman" w:cs="Times New Roman"/>
          <w:b/>
          <w:sz w:val="24"/>
          <w:szCs w:val="24"/>
        </w:rPr>
      </w:pPr>
    </w:p>
    <w:p w14:paraId="603D0F63" w14:textId="77777777" w:rsidR="0052776B" w:rsidRDefault="0052776B" w:rsidP="0052776B">
      <w:pPr>
        <w:pStyle w:val="aa"/>
        <w:jc w:val="center"/>
        <w:rPr>
          <w:rFonts w:ascii="Times New Roman" w:eastAsia="Times New Roman" w:hAnsi="Times New Roman" w:cs="Times New Roman"/>
          <w:b/>
          <w:sz w:val="24"/>
          <w:szCs w:val="24"/>
        </w:rPr>
      </w:pPr>
    </w:p>
    <w:p w14:paraId="21844426" w14:textId="77777777" w:rsidR="0052776B" w:rsidRDefault="0052776B" w:rsidP="0052776B">
      <w:pPr>
        <w:pStyle w:val="aa"/>
        <w:jc w:val="center"/>
        <w:rPr>
          <w:rFonts w:ascii="Times New Roman" w:eastAsia="Times New Roman" w:hAnsi="Times New Roman" w:cs="Times New Roman"/>
          <w:b/>
          <w:sz w:val="24"/>
          <w:szCs w:val="24"/>
        </w:rPr>
      </w:pPr>
    </w:p>
    <w:p w14:paraId="6A3730F5" w14:textId="77777777" w:rsidR="0052776B" w:rsidRDefault="0052776B" w:rsidP="0052776B">
      <w:pPr>
        <w:pStyle w:val="aa"/>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Информационно-методические материалы</w:t>
      </w:r>
      <w:r>
        <w:rPr>
          <w:rFonts w:ascii="Times New Roman" w:eastAsia="Times New Roman" w:hAnsi="Times New Roman" w:cs="Times New Roman"/>
          <w:b/>
          <w:sz w:val="24"/>
          <w:szCs w:val="24"/>
          <w:lang w:val="ru-RU"/>
        </w:rPr>
        <w:t xml:space="preserve"> </w:t>
      </w:r>
      <w:r>
        <w:rPr>
          <w:rFonts w:ascii="Times New Roman" w:eastAsia="Times New Roman" w:hAnsi="Times New Roman" w:cs="Times New Roman"/>
          <w:b/>
          <w:sz w:val="24"/>
          <w:szCs w:val="24"/>
        </w:rPr>
        <w:t>«Билет в Будущее»</w:t>
      </w:r>
    </w:p>
    <w:p w14:paraId="625E07F6" w14:textId="77777777" w:rsidR="0052776B" w:rsidRDefault="0052776B" w:rsidP="0052776B">
      <w:pPr>
        <w:pStyle w:val="aa"/>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для </w:t>
      </w:r>
      <w:r>
        <w:rPr>
          <w:rFonts w:ascii="Times New Roman" w:eastAsia="Times New Roman" w:hAnsi="Times New Roman" w:cs="Times New Roman"/>
          <w:b/>
          <w:sz w:val="24"/>
          <w:szCs w:val="24"/>
          <w:lang w:val="ru-RU"/>
        </w:rPr>
        <w:t>муниципальных</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ru-RU"/>
        </w:rPr>
        <w:t>районов Республики Дагестан</w:t>
      </w:r>
      <w:r>
        <w:rPr>
          <w:rFonts w:ascii="Times New Roman" w:eastAsia="Times New Roman" w:hAnsi="Times New Roman" w:cs="Times New Roman"/>
          <w:b/>
          <w:sz w:val="24"/>
          <w:szCs w:val="24"/>
        </w:rPr>
        <w:t xml:space="preserve"> </w:t>
      </w:r>
    </w:p>
    <w:p w14:paraId="4C6443DB"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center"/>
        <w:rPr>
          <w:rFonts w:ascii="Times New Roman" w:eastAsia="Times New Roman" w:hAnsi="Times New Roman" w:cs="Times New Roman"/>
          <w:b/>
          <w:color w:val="000000"/>
          <w:sz w:val="24"/>
          <w:szCs w:val="24"/>
        </w:rPr>
      </w:pPr>
    </w:p>
    <w:p w14:paraId="3D8BFA15"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center"/>
        <w:rPr>
          <w:rFonts w:ascii="Times New Roman" w:eastAsia="Times New Roman" w:hAnsi="Times New Roman" w:cs="Times New Roman"/>
          <w:b/>
          <w:color w:val="000000"/>
          <w:sz w:val="24"/>
          <w:szCs w:val="24"/>
        </w:rPr>
      </w:pPr>
    </w:p>
    <w:p w14:paraId="3E05C315"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МЕТОДИЧЕСКИЕ РЕКОМЕНДАЦИИ</w:t>
      </w:r>
    </w:p>
    <w:p w14:paraId="7E19D318"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center"/>
        <w:rPr>
          <w:rFonts w:ascii="Times New Roman" w:eastAsia="Times New Roman" w:hAnsi="Times New Roman" w:cs="Times New Roman"/>
          <w:b/>
          <w:color w:val="000000"/>
          <w:sz w:val="28"/>
          <w:szCs w:val="28"/>
        </w:rPr>
      </w:pPr>
    </w:p>
    <w:p w14:paraId="3FC43116"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по реализации проекта «Билет в будущее»</w:t>
      </w:r>
    </w:p>
    <w:p w14:paraId="649BEC16"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по профессиональной ориентации обучающихся 6-11 классов </w:t>
      </w:r>
      <w:r w:rsidRPr="00960CF8">
        <w:rPr>
          <w:rFonts w:ascii="Times New Roman" w:eastAsia="Times New Roman" w:hAnsi="Times New Roman" w:cs="Times New Roman"/>
          <w:b/>
          <w:color w:val="000000"/>
          <w:sz w:val="28"/>
          <w:szCs w:val="28"/>
        </w:rPr>
        <w:t xml:space="preserve">образовательных организаций </w:t>
      </w:r>
      <w:r>
        <w:rPr>
          <w:rFonts w:ascii="Times New Roman" w:eastAsia="Times New Roman" w:hAnsi="Times New Roman" w:cs="Times New Roman"/>
          <w:b/>
          <w:color w:val="000000"/>
          <w:sz w:val="28"/>
          <w:szCs w:val="28"/>
        </w:rPr>
        <w:t>Республики Дагестан</w:t>
      </w:r>
      <w:r w:rsidRPr="00960CF8">
        <w:rPr>
          <w:rFonts w:ascii="Times New Roman" w:eastAsia="Times New Roman" w:hAnsi="Times New Roman" w:cs="Times New Roman"/>
          <w:b/>
          <w:color w:val="000000"/>
          <w:sz w:val="28"/>
          <w:szCs w:val="28"/>
        </w:rPr>
        <w:t xml:space="preserve">, </w:t>
      </w:r>
    </w:p>
    <w:p w14:paraId="4CBCF2B1"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center"/>
        <w:rPr>
          <w:rFonts w:ascii="Times New Roman" w:eastAsia="Times New Roman" w:hAnsi="Times New Roman" w:cs="Times New Roman"/>
          <w:b/>
          <w:color w:val="000000"/>
          <w:sz w:val="28"/>
          <w:szCs w:val="28"/>
        </w:rPr>
      </w:pPr>
      <w:r w:rsidRPr="00960CF8">
        <w:rPr>
          <w:rFonts w:ascii="Times New Roman" w:eastAsia="Times New Roman" w:hAnsi="Times New Roman" w:cs="Times New Roman"/>
          <w:b/>
          <w:color w:val="000000"/>
          <w:sz w:val="28"/>
          <w:szCs w:val="28"/>
        </w:rPr>
        <w:t>реализующих образовательные программы основного общего и среднего общего образования</w:t>
      </w:r>
    </w:p>
    <w:p w14:paraId="07B73CF5"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center"/>
        <w:rPr>
          <w:rFonts w:ascii="Times New Roman" w:eastAsia="Times New Roman" w:hAnsi="Times New Roman" w:cs="Times New Roman"/>
          <w:b/>
          <w:color w:val="000000"/>
          <w:sz w:val="28"/>
          <w:szCs w:val="28"/>
        </w:rPr>
      </w:pPr>
    </w:p>
    <w:p w14:paraId="1BAA2F84"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center"/>
        <w:rPr>
          <w:rFonts w:ascii="Times New Roman" w:eastAsia="Times New Roman" w:hAnsi="Times New Roman" w:cs="Times New Roman"/>
          <w:b/>
          <w:color w:val="000000"/>
          <w:sz w:val="28"/>
          <w:szCs w:val="28"/>
        </w:rPr>
      </w:pPr>
    </w:p>
    <w:p w14:paraId="6AED8A61"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center"/>
        <w:rPr>
          <w:rFonts w:ascii="Times New Roman" w:eastAsia="Times New Roman" w:hAnsi="Times New Roman" w:cs="Times New Roman"/>
          <w:b/>
          <w:color w:val="000000"/>
          <w:sz w:val="28"/>
          <w:szCs w:val="28"/>
        </w:rPr>
      </w:pPr>
    </w:p>
    <w:p w14:paraId="35E2AA9E"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center"/>
        <w:rPr>
          <w:rFonts w:ascii="Times New Roman" w:eastAsia="Times New Roman" w:hAnsi="Times New Roman" w:cs="Times New Roman"/>
          <w:b/>
          <w:color w:val="000000"/>
          <w:sz w:val="28"/>
          <w:szCs w:val="28"/>
        </w:rPr>
      </w:pPr>
    </w:p>
    <w:p w14:paraId="53B84125"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center"/>
        <w:rPr>
          <w:rFonts w:ascii="Times New Roman" w:eastAsia="Times New Roman" w:hAnsi="Times New Roman" w:cs="Times New Roman"/>
          <w:b/>
          <w:color w:val="000000"/>
          <w:sz w:val="28"/>
          <w:szCs w:val="28"/>
        </w:rPr>
      </w:pPr>
    </w:p>
    <w:p w14:paraId="5EA808CC"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center"/>
        <w:rPr>
          <w:rFonts w:ascii="Times New Roman" w:eastAsia="Times New Roman" w:hAnsi="Times New Roman" w:cs="Times New Roman"/>
          <w:b/>
          <w:color w:val="000000"/>
          <w:sz w:val="28"/>
          <w:szCs w:val="28"/>
        </w:rPr>
      </w:pPr>
    </w:p>
    <w:p w14:paraId="6F666A93"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center"/>
        <w:rPr>
          <w:rFonts w:ascii="Times New Roman" w:eastAsia="Times New Roman" w:hAnsi="Times New Roman" w:cs="Times New Roman"/>
          <w:b/>
          <w:color w:val="000000"/>
          <w:sz w:val="28"/>
          <w:szCs w:val="28"/>
        </w:rPr>
      </w:pPr>
    </w:p>
    <w:p w14:paraId="47137BE5"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center"/>
        <w:rPr>
          <w:rFonts w:ascii="Times New Roman" w:eastAsia="Times New Roman" w:hAnsi="Times New Roman" w:cs="Times New Roman"/>
          <w:b/>
          <w:color w:val="000000"/>
          <w:sz w:val="28"/>
          <w:szCs w:val="28"/>
        </w:rPr>
      </w:pPr>
    </w:p>
    <w:p w14:paraId="5184C8A5"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center"/>
        <w:rPr>
          <w:rFonts w:ascii="Times New Roman" w:eastAsia="Times New Roman" w:hAnsi="Times New Roman" w:cs="Times New Roman"/>
          <w:b/>
          <w:color w:val="000000"/>
          <w:sz w:val="28"/>
          <w:szCs w:val="28"/>
        </w:rPr>
      </w:pPr>
    </w:p>
    <w:p w14:paraId="6E125494"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center"/>
        <w:rPr>
          <w:rFonts w:ascii="Times New Roman" w:eastAsia="Times New Roman" w:hAnsi="Times New Roman" w:cs="Times New Roman"/>
          <w:b/>
          <w:color w:val="000000"/>
          <w:sz w:val="28"/>
          <w:szCs w:val="28"/>
        </w:rPr>
      </w:pPr>
    </w:p>
    <w:p w14:paraId="5043AE85"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center"/>
        <w:rPr>
          <w:rFonts w:ascii="Times New Roman" w:eastAsia="Times New Roman" w:hAnsi="Times New Roman" w:cs="Times New Roman"/>
          <w:b/>
          <w:color w:val="000000"/>
          <w:sz w:val="28"/>
          <w:szCs w:val="28"/>
        </w:rPr>
      </w:pPr>
    </w:p>
    <w:p w14:paraId="4F8B0ECA"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center"/>
        <w:rPr>
          <w:rFonts w:ascii="Times New Roman" w:eastAsia="Times New Roman" w:hAnsi="Times New Roman" w:cs="Times New Roman"/>
          <w:b/>
          <w:color w:val="000000"/>
          <w:sz w:val="28"/>
          <w:szCs w:val="28"/>
        </w:rPr>
      </w:pPr>
    </w:p>
    <w:p w14:paraId="24C3397F"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center"/>
        <w:rPr>
          <w:rFonts w:ascii="Times New Roman" w:eastAsia="Times New Roman" w:hAnsi="Times New Roman" w:cs="Times New Roman"/>
          <w:b/>
          <w:color w:val="000000"/>
          <w:sz w:val="28"/>
          <w:szCs w:val="28"/>
        </w:rPr>
      </w:pPr>
    </w:p>
    <w:p w14:paraId="70817601"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center"/>
        <w:rPr>
          <w:rFonts w:ascii="Times New Roman" w:eastAsia="Times New Roman" w:hAnsi="Times New Roman" w:cs="Times New Roman"/>
          <w:b/>
          <w:color w:val="000000"/>
          <w:sz w:val="28"/>
          <w:szCs w:val="28"/>
        </w:rPr>
      </w:pPr>
    </w:p>
    <w:p w14:paraId="3198FF66"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center"/>
        <w:rPr>
          <w:rFonts w:ascii="Times New Roman" w:eastAsia="Times New Roman" w:hAnsi="Times New Roman" w:cs="Times New Roman"/>
          <w:b/>
          <w:color w:val="000000"/>
          <w:sz w:val="28"/>
          <w:szCs w:val="28"/>
        </w:rPr>
      </w:pPr>
    </w:p>
    <w:p w14:paraId="558AA96C"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center"/>
        <w:rPr>
          <w:rFonts w:ascii="Times New Roman" w:eastAsia="Times New Roman" w:hAnsi="Times New Roman" w:cs="Times New Roman"/>
          <w:b/>
          <w:color w:val="000000"/>
          <w:sz w:val="28"/>
          <w:szCs w:val="28"/>
        </w:rPr>
      </w:pPr>
    </w:p>
    <w:p w14:paraId="43926502"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center"/>
        <w:rPr>
          <w:rFonts w:ascii="Times New Roman" w:eastAsia="Times New Roman" w:hAnsi="Times New Roman" w:cs="Times New Roman"/>
          <w:b/>
          <w:color w:val="000000"/>
          <w:sz w:val="28"/>
          <w:szCs w:val="28"/>
        </w:rPr>
      </w:pPr>
    </w:p>
    <w:p w14:paraId="6239D039"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center"/>
        <w:rPr>
          <w:rFonts w:ascii="Times New Roman" w:eastAsia="Times New Roman" w:hAnsi="Times New Roman" w:cs="Times New Roman"/>
          <w:b/>
          <w:color w:val="000000"/>
          <w:sz w:val="28"/>
          <w:szCs w:val="28"/>
        </w:rPr>
      </w:pPr>
    </w:p>
    <w:p w14:paraId="5EF5F405"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center"/>
        <w:rPr>
          <w:rFonts w:ascii="Times New Roman" w:eastAsia="Times New Roman" w:hAnsi="Times New Roman" w:cs="Times New Roman"/>
          <w:b/>
          <w:color w:val="000000"/>
          <w:sz w:val="28"/>
          <w:szCs w:val="28"/>
        </w:rPr>
      </w:pPr>
    </w:p>
    <w:p w14:paraId="1C9F5170"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center"/>
        <w:rPr>
          <w:rFonts w:ascii="Times New Roman" w:eastAsia="Times New Roman" w:hAnsi="Times New Roman" w:cs="Times New Roman"/>
          <w:b/>
          <w:color w:val="000000"/>
          <w:sz w:val="28"/>
          <w:szCs w:val="28"/>
        </w:rPr>
      </w:pPr>
    </w:p>
    <w:p w14:paraId="27040590"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center"/>
        <w:rPr>
          <w:rFonts w:ascii="Times New Roman" w:eastAsia="Times New Roman" w:hAnsi="Times New Roman" w:cs="Times New Roman"/>
          <w:b/>
          <w:color w:val="000000"/>
          <w:sz w:val="28"/>
          <w:szCs w:val="28"/>
        </w:rPr>
      </w:pPr>
    </w:p>
    <w:p w14:paraId="605630EA"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center"/>
        <w:rPr>
          <w:rFonts w:ascii="Times New Roman" w:eastAsia="Times New Roman" w:hAnsi="Times New Roman" w:cs="Times New Roman"/>
          <w:b/>
          <w:color w:val="000000"/>
          <w:sz w:val="28"/>
          <w:szCs w:val="28"/>
        </w:rPr>
      </w:pPr>
    </w:p>
    <w:p w14:paraId="659F6569" w14:textId="77777777" w:rsidR="0052776B" w:rsidRPr="00E42735"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Махачкала</w:t>
      </w:r>
    </w:p>
    <w:p w14:paraId="2F025645"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2022</w:t>
      </w:r>
    </w:p>
    <w:p w14:paraId="07B468D7" w14:textId="77777777" w:rsidR="0052776B" w:rsidRPr="00802C88"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center"/>
        <w:rPr>
          <w:rFonts w:ascii="Times New Roman" w:eastAsia="Times New Roman" w:hAnsi="Times New Roman" w:cs="Times New Roman"/>
          <w:b/>
          <w:bCs/>
          <w:color w:val="000000"/>
          <w:sz w:val="32"/>
          <w:szCs w:val="32"/>
        </w:rPr>
      </w:pPr>
      <w:r>
        <w:br w:type="page"/>
      </w:r>
      <w:r w:rsidRPr="00802C88">
        <w:rPr>
          <w:rFonts w:ascii="Times New Roman" w:eastAsia="Times New Roman" w:hAnsi="Times New Roman" w:cs="Times New Roman"/>
          <w:b/>
          <w:bCs/>
          <w:color w:val="000000"/>
          <w:sz w:val="32"/>
          <w:szCs w:val="32"/>
        </w:rPr>
        <w:lastRenderedPageBreak/>
        <w:t>Оглавление</w:t>
      </w:r>
    </w:p>
    <w:sdt>
      <w:sdtPr>
        <w:rPr>
          <w:rFonts w:ascii="Times New Roman" w:eastAsiaTheme="minorHAnsi" w:hAnsi="Times New Roman" w:cs="Times New Roman"/>
          <w:sz w:val="24"/>
          <w:szCs w:val="24"/>
          <w:lang w:val="ru-RU" w:eastAsia="en-US"/>
        </w:rPr>
        <w:id w:val="-1980060709"/>
        <w:docPartObj>
          <w:docPartGallery w:val="Table of Contents"/>
          <w:docPartUnique/>
        </w:docPartObj>
      </w:sdtPr>
      <w:sdtEndPr>
        <w:rPr>
          <w:rFonts w:asciiTheme="minorHAnsi" w:hAnsiTheme="minorHAnsi" w:cstheme="minorBidi"/>
          <w:sz w:val="22"/>
          <w:szCs w:val="22"/>
        </w:rPr>
      </w:sdtEndPr>
      <w:sdtContent>
        <w:p w14:paraId="2F26B66E" w14:textId="77777777" w:rsidR="0052776B" w:rsidRPr="00802C88" w:rsidRDefault="0052776B" w:rsidP="0052776B">
          <w:pPr>
            <w:pStyle w:val="15"/>
            <w:tabs>
              <w:tab w:val="right" w:pos="9632"/>
            </w:tabs>
            <w:spacing w:after="0" w:line="264" w:lineRule="auto"/>
            <w:rPr>
              <w:rFonts w:ascii="Times New Roman" w:eastAsiaTheme="minorEastAsia" w:hAnsi="Times New Roman" w:cs="Times New Roman"/>
              <w:noProof/>
              <w:sz w:val="26"/>
              <w:szCs w:val="26"/>
              <w:lang w:val="ru-RU"/>
            </w:rPr>
          </w:pPr>
          <w:r w:rsidRPr="00802C88">
            <w:rPr>
              <w:rFonts w:ascii="Times New Roman" w:hAnsi="Times New Roman" w:cs="Times New Roman"/>
              <w:sz w:val="26"/>
              <w:szCs w:val="26"/>
            </w:rPr>
            <w:fldChar w:fldCharType="begin"/>
          </w:r>
          <w:r w:rsidRPr="00802C88">
            <w:rPr>
              <w:rFonts w:ascii="Times New Roman" w:hAnsi="Times New Roman" w:cs="Times New Roman"/>
              <w:sz w:val="26"/>
              <w:szCs w:val="26"/>
            </w:rPr>
            <w:instrText xml:space="preserve"> TOC \h \u \z </w:instrText>
          </w:r>
          <w:r w:rsidRPr="00802C88">
            <w:rPr>
              <w:rFonts w:ascii="Times New Roman" w:hAnsi="Times New Roman" w:cs="Times New Roman"/>
              <w:sz w:val="26"/>
              <w:szCs w:val="26"/>
            </w:rPr>
            <w:fldChar w:fldCharType="separate"/>
          </w:r>
          <w:hyperlink w:anchor="_Toc113964233" w:history="1">
            <w:r w:rsidRPr="00802C88">
              <w:rPr>
                <w:rStyle w:val="a3"/>
                <w:rFonts w:ascii="Times New Roman" w:hAnsi="Times New Roman" w:cs="Times New Roman"/>
                <w:noProof/>
                <w:sz w:val="26"/>
                <w:szCs w:val="26"/>
              </w:rPr>
              <w:t>Общие положения</w:t>
            </w:r>
            <w:r w:rsidRPr="00802C88">
              <w:rPr>
                <w:rFonts w:ascii="Times New Roman" w:hAnsi="Times New Roman" w:cs="Times New Roman"/>
                <w:noProof/>
                <w:webHidden/>
                <w:sz w:val="26"/>
                <w:szCs w:val="26"/>
              </w:rPr>
              <w:tab/>
            </w:r>
            <w:r w:rsidRPr="00802C88">
              <w:rPr>
                <w:rFonts w:ascii="Times New Roman" w:hAnsi="Times New Roman" w:cs="Times New Roman"/>
                <w:noProof/>
                <w:webHidden/>
                <w:sz w:val="26"/>
                <w:szCs w:val="26"/>
              </w:rPr>
              <w:fldChar w:fldCharType="begin"/>
            </w:r>
            <w:r w:rsidRPr="00802C88">
              <w:rPr>
                <w:rFonts w:ascii="Times New Roman" w:hAnsi="Times New Roman" w:cs="Times New Roman"/>
                <w:noProof/>
                <w:webHidden/>
                <w:sz w:val="26"/>
                <w:szCs w:val="26"/>
              </w:rPr>
              <w:instrText xml:space="preserve"> PAGEREF _Toc113964233 \h </w:instrText>
            </w:r>
            <w:r w:rsidRPr="00802C88">
              <w:rPr>
                <w:rFonts w:ascii="Times New Roman" w:hAnsi="Times New Roman" w:cs="Times New Roman"/>
                <w:noProof/>
                <w:webHidden/>
                <w:sz w:val="26"/>
                <w:szCs w:val="26"/>
              </w:rPr>
            </w:r>
            <w:r w:rsidRPr="00802C88">
              <w:rPr>
                <w:rFonts w:ascii="Times New Roman" w:hAnsi="Times New Roman" w:cs="Times New Roman"/>
                <w:noProof/>
                <w:webHidden/>
                <w:sz w:val="26"/>
                <w:szCs w:val="26"/>
              </w:rPr>
              <w:fldChar w:fldCharType="separate"/>
            </w:r>
            <w:r w:rsidRPr="00802C88">
              <w:rPr>
                <w:rFonts w:ascii="Times New Roman" w:hAnsi="Times New Roman" w:cs="Times New Roman"/>
                <w:noProof/>
                <w:webHidden/>
                <w:sz w:val="26"/>
                <w:szCs w:val="26"/>
              </w:rPr>
              <w:t>3</w:t>
            </w:r>
            <w:r w:rsidRPr="00802C88">
              <w:rPr>
                <w:rFonts w:ascii="Times New Roman" w:hAnsi="Times New Roman" w:cs="Times New Roman"/>
                <w:noProof/>
                <w:webHidden/>
                <w:sz w:val="26"/>
                <w:szCs w:val="26"/>
              </w:rPr>
              <w:fldChar w:fldCharType="end"/>
            </w:r>
          </w:hyperlink>
        </w:p>
        <w:p w14:paraId="7B3167E2" w14:textId="77777777" w:rsidR="0052776B" w:rsidRPr="00802C88" w:rsidRDefault="003E2C99" w:rsidP="0052776B">
          <w:pPr>
            <w:pStyle w:val="15"/>
            <w:tabs>
              <w:tab w:val="right" w:pos="9632"/>
            </w:tabs>
            <w:spacing w:after="0" w:line="264" w:lineRule="auto"/>
            <w:rPr>
              <w:rFonts w:ascii="Times New Roman" w:eastAsiaTheme="minorEastAsia" w:hAnsi="Times New Roman" w:cs="Times New Roman"/>
              <w:noProof/>
              <w:sz w:val="26"/>
              <w:szCs w:val="26"/>
              <w:lang w:val="ru-RU"/>
            </w:rPr>
          </w:pPr>
          <w:hyperlink w:anchor="_Toc113964234" w:history="1">
            <w:r w:rsidR="0052776B" w:rsidRPr="00802C88">
              <w:rPr>
                <w:rStyle w:val="a3"/>
                <w:rFonts w:ascii="Times New Roman" w:hAnsi="Times New Roman" w:cs="Times New Roman"/>
                <w:noProof/>
                <w:sz w:val="26"/>
                <w:szCs w:val="26"/>
              </w:rPr>
              <w:t>Глоссарий</w:t>
            </w:r>
            <w:r w:rsidR="0052776B" w:rsidRPr="00802C88">
              <w:rPr>
                <w:rFonts w:ascii="Times New Roman" w:hAnsi="Times New Roman" w:cs="Times New Roman"/>
                <w:noProof/>
                <w:webHidden/>
                <w:sz w:val="26"/>
                <w:szCs w:val="26"/>
              </w:rPr>
              <w:tab/>
            </w:r>
            <w:r w:rsidR="0052776B" w:rsidRPr="00802C88">
              <w:rPr>
                <w:rFonts w:ascii="Times New Roman" w:hAnsi="Times New Roman" w:cs="Times New Roman"/>
                <w:noProof/>
                <w:webHidden/>
                <w:sz w:val="26"/>
                <w:szCs w:val="26"/>
              </w:rPr>
              <w:fldChar w:fldCharType="begin"/>
            </w:r>
            <w:r w:rsidR="0052776B" w:rsidRPr="00802C88">
              <w:rPr>
                <w:rFonts w:ascii="Times New Roman" w:hAnsi="Times New Roman" w:cs="Times New Roman"/>
                <w:noProof/>
                <w:webHidden/>
                <w:sz w:val="26"/>
                <w:szCs w:val="26"/>
              </w:rPr>
              <w:instrText xml:space="preserve"> PAGEREF _Toc113964234 \h </w:instrText>
            </w:r>
            <w:r w:rsidR="0052776B" w:rsidRPr="00802C88">
              <w:rPr>
                <w:rFonts w:ascii="Times New Roman" w:hAnsi="Times New Roman" w:cs="Times New Roman"/>
                <w:noProof/>
                <w:webHidden/>
                <w:sz w:val="26"/>
                <w:szCs w:val="26"/>
              </w:rPr>
            </w:r>
            <w:r w:rsidR="0052776B" w:rsidRPr="00802C88">
              <w:rPr>
                <w:rFonts w:ascii="Times New Roman" w:hAnsi="Times New Roman" w:cs="Times New Roman"/>
                <w:noProof/>
                <w:webHidden/>
                <w:sz w:val="26"/>
                <w:szCs w:val="26"/>
              </w:rPr>
              <w:fldChar w:fldCharType="separate"/>
            </w:r>
            <w:r w:rsidR="0052776B" w:rsidRPr="00802C88">
              <w:rPr>
                <w:rFonts w:ascii="Times New Roman" w:hAnsi="Times New Roman" w:cs="Times New Roman"/>
                <w:noProof/>
                <w:webHidden/>
                <w:sz w:val="26"/>
                <w:szCs w:val="26"/>
              </w:rPr>
              <w:t>3</w:t>
            </w:r>
            <w:r w:rsidR="0052776B" w:rsidRPr="00802C88">
              <w:rPr>
                <w:rFonts w:ascii="Times New Roman" w:hAnsi="Times New Roman" w:cs="Times New Roman"/>
                <w:noProof/>
                <w:webHidden/>
                <w:sz w:val="26"/>
                <w:szCs w:val="26"/>
              </w:rPr>
              <w:fldChar w:fldCharType="end"/>
            </w:r>
          </w:hyperlink>
        </w:p>
        <w:p w14:paraId="316B45B5" w14:textId="77777777" w:rsidR="0052776B" w:rsidRPr="00802C88" w:rsidRDefault="003E2C99" w:rsidP="0052776B">
          <w:pPr>
            <w:pStyle w:val="15"/>
            <w:tabs>
              <w:tab w:val="right" w:pos="9632"/>
            </w:tabs>
            <w:spacing w:after="0" w:line="264" w:lineRule="auto"/>
            <w:rPr>
              <w:rFonts w:ascii="Times New Roman" w:eastAsiaTheme="minorEastAsia" w:hAnsi="Times New Roman" w:cs="Times New Roman"/>
              <w:noProof/>
              <w:sz w:val="26"/>
              <w:szCs w:val="26"/>
              <w:lang w:val="ru-RU"/>
            </w:rPr>
          </w:pPr>
          <w:hyperlink w:anchor="_Toc113964235" w:history="1">
            <w:r w:rsidR="0052776B" w:rsidRPr="00802C88">
              <w:rPr>
                <w:rStyle w:val="a3"/>
                <w:rFonts w:ascii="Times New Roman" w:hAnsi="Times New Roman" w:cs="Times New Roman"/>
                <w:noProof/>
                <w:sz w:val="26"/>
                <w:szCs w:val="26"/>
              </w:rPr>
              <w:t>Цели и задачи Проекта</w:t>
            </w:r>
            <w:r w:rsidR="0052776B" w:rsidRPr="00802C88">
              <w:rPr>
                <w:rFonts w:ascii="Times New Roman" w:hAnsi="Times New Roman" w:cs="Times New Roman"/>
                <w:noProof/>
                <w:webHidden/>
                <w:sz w:val="26"/>
                <w:szCs w:val="26"/>
              </w:rPr>
              <w:tab/>
            </w:r>
            <w:r w:rsidR="0052776B" w:rsidRPr="00802C88">
              <w:rPr>
                <w:rFonts w:ascii="Times New Roman" w:hAnsi="Times New Roman" w:cs="Times New Roman"/>
                <w:noProof/>
                <w:webHidden/>
                <w:sz w:val="26"/>
                <w:szCs w:val="26"/>
              </w:rPr>
              <w:fldChar w:fldCharType="begin"/>
            </w:r>
            <w:r w:rsidR="0052776B" w:rsidRPr="00802C88">
              <w:rPr>
                <w:rFonts w:ascii="Times New Roman" w:hAnsi="Times New Roman" w:cs="Times New Roman"/>
                <w:noProof/>
                <w:webHidden/>
                <w:sz w:val="26"/>
                <w:szCs w:val="26"/>
              </w:rPr>
              <w:instrText xml:space="preserve"> PAGEREF _Toc113964235 \h </w:instrText>
            </w:r>
            <w:r w:rsidR="0052776B" w:rsidRPr="00802C88">
              <w:rPr>
                <w:rFonts w:ascii="Times New Roman" w:hAnsi="Times New Roman" w:cs="Times New Roman"/>
                <w:noProof/>
                <w:webHidden/>
                <w:sz w:val="26"/>
                <w:szCs w:val="26"/>
              </w:rPr>
            </w:r>
            <w:r w:rsidR="0052776B" w:rsidRPr="00802C88">
              <w:rPr>
                <w:rFonts w:ascii="Times New Roman" w:hAnsi="Times New Roman" w:cs="Times New Roman"/>
                <w:noProof/>
                <w:webHidden/>
                <w:sz w:val="26"/>
                <w:szCs w:val="26"/>
              </w:rPr>
              <w:fldChar w:fldCharType="separate"/>
            </w:r>
            <w:r w:rsidR="0052776B" w:rsidRPr="00802C88">
              <w:rPr>
                <w:rFonts w:ascii="Times New Roman" w:hAnsi="Times New Roman" w:cs="Times New Roman"/>
                <w:noProof/>
                <w:webHidden/>
                <w:sz w:val="26"/>
                <w:szCs w:val="26"/>
              </w:rPr>
              <w:t>6</w:t>
            </w:r>
            <w:r w:rsidR="0052776B" w:rsidRPr="00802C88">
              <w:rPr>
                <w:rFonts w:ascii="Times New Roman" w:hAnsi="Times New Roman" w:cs="Times New Roman"/>
                <w:noProof/>
                <w:webHidden/>
                <w:sz w:val="26"/>
                <w:szCs w:val="26"/>
              </w:rPr>
              <w:fldChar w:fldCharType="end"/>
            </w:r>
          </w:hyperlink>
        </w:p>
        <w:p w14:paraId="7B5E0D49" w14:textId="77777777" w:rsidR="0052776B" w:rsidRPr="00802C88" w:rsidRDefault="003E2C99" w:rsidP="0052776B">
          <w:pPr>
            <w:pStyle w:val="15"/>
            <w:tabs>
              <w:tab w:val="right" w:pos="9632"/>
            </w:tabs>
            <w:spacing w:after="0" w:line="264" w:lineRule="auto"/>
            <w:rPr>
              <w:rFonts w:ascii="Times New Roman" w:eastAsiaTheme="minorEastAsia" w:hAnsi="Times New Roman" w:cs="Times New Roman"/>
              <w:noProof/>
              <w:sz w:val="26"/>
              <w:szCs w:val="26"/>
              <w:lang w:val="ru-RU"/>
            </w:rPr>
          </w:pPr>
          <w:hyperlink w:anchor="_Toc113964236" w:history="1">
            <w:r w:rsidR="0052776B" w:rsidRPr="00802C88">
              <w:rPr>
                <w:rStyle w:val="a3"/>
                <w:rFonts w:ascii="Times New Roman" w:hAnsi="Times New Roman" w:cs="Times New Roman"/>
                <w:noProof/>
                <w:sz w:val="26"/>
                <w:szCs w:val="26"/>
              </w:rPr>
              <w:t>Теоретическое обоснование</w:t>
            </w:r>
            <w:r w:rsidR="0052776B" w:rsidRPr="00802C88">
              <w:rPr>
                <w:rFonts w:ascii="Times New Roman" w:hAnsi="Times New Roman" w:cs="Times New Roman"/>
                <w:noProof/>
                <w:webHidden/>
                <w:sz w:val="26"/>
                <w:szCs w:val="26"/>
              </w:rPr>
              <w:tab/>
            </w:r>
            <w:r w:rsidR="0052776B" w:rsidRPr="00802C88">
              <w:rPr>
                <w:rFonts w:ascii="Times New Roman" w:hAnsi="Times New Roman" w:cs="Times New Roman"/>
                <w:noProof/>
                <w:webHidden/>
                <w:sz w:val="26"/>
                <w:szCs w:val="26"/>
              </w:rPr>
              <w:fldChar w:fldCharType="begin"/>
            </w:r>
            <w:r w:rsidR="0052776B" w:rsidRPr="00802C88">
              <w:rPr>
                <w:rFonts w:ascii="Times New Roman" w:hAnsi="Times New Roman" w:cs="Times New Roman"/>
                <w:noProof/>
                <w:webHidden/>
                <w:sz w:val="26"/>
                <w:szCs w:val="26"/>
              </w:rPr>
              <w:instrText xml:space="preserve"> PAGEREF _Toc113964236 \h </w:instrText>
            </w:r>
            <w:r w:rsidR="0052776B" w:rsidRPr="00802C88">
              <w:rPr>
                <w:rFonts w:ascii="Times New Roman" w:hAnsi="Times New Roman" w:cs="Times New Roman"/>
                <w:noProof/>
                <w:webHidden/>
                <w:sz w:val="26"/>
                <w:szCs w:val="26"/>
              </w:rPr>
            </w:r>
            <w:r w:rsidR="0052776B" w:rsidRPr="00802C88">
              <w:rPr>
                <w:rFonts w:ascii="Times New Roman" w:hAnsi="Times New Roman" w:cs="Times New Roman"/>
                <w:noProof/>
                <w:webHidden/>
                <w:sz w:val="26"/>
                <w:szCs w:val="26"/>
              </w:rPr>
              <w:fldChar w:fldCharType="separate"/>
            </w:r>
            <w:r w:rsidR="0052776B" w:rsidRPr="00802C88">
              <w:rPr>
                <w:rFonts w:ascii="Times New Roman" w:hAnsi="Times New Roman" w:cs="Times New Roman"/>
                <w:noProof/>
                <w:webHidden/>
                <w:sz w:val="26"/>
                <w:szCs w:val="26"/>
              </w:rPr>
              <w:t>7</w:t>
            </w:r>
            <w:r w:rsidR="0052776B" w:rsidRPr="00802C88">
              <w:rPr>
                <w:rFonts w:ascii="Times New Roman" w:hAnsi="Times New Roman" w:cs="Times New Roman"/>
                <w:noProof/>
                <w:webHidden/>
                <w:sz w:val="26"/>
                <w:szCs w:val="26"/>
              </w:rPr>
              <w:fldChar w:fldCharType="end"/>
            </w:r>
          </w:hyperlink>
        </w:p>
        <w:p w14:paraId="6230B63C" w14:textId="77777777" w:rsidR="0052776B" w:rsidRPr="00802C88" w:rsidRDefault="003E2C99" w:rsidP="0052776B">
          <w:pPr>
            <w:pStyle w:val="24"/>
            <w:spacing w:after="0" w:line="264" w:lineRule="auto"/>
            <w:rPr>
              <w:rFonts w:eastAsiaTheme="minorEastAsia"/>
              <w:noProof/>
              <w:sz w:val="26"/>
              <w:szCs w:val="26"/>
              <w:lang w:val="ru-RU"/>
            </w:rPr>
          </w:pPr>
          <w:hyperlink w:anchor="_Toc113964237" w:history="1">
            <w:r w:rsidR="0052776B" w:rsidRPr="00802C88">
              <w:rPr>
                <w:rStyle w:val="a3"/>
                <w:noProof/>
                <w:sz w:val="26"/>
                <w:szCs w:val="26"/>
              </w:rPr>
              <w:t>Методические подходы и принципы реализации Проекта</w:t>
            </w:r>
            <w:r w:rsidR="0052776B" w:rsidRPr="00802C88">
              <w:rPr>
                <w:noProof/>
                <w:webHidden/>
                <w:sz w:val="26"/>
                <w:szCs w:val="26"/>
              </w:rPr>
              <w:tab/>
            </w:r>
            <w:r w:rsidR="0052776B" w:rsidRPr="00802C88">
              <w:rPr>
                <w:noProof/>
                <w:webHidden/>
                <w:sz w:val="26"/>
                <w:szCs w:val="26"/>
              </w:rPr>
              <w:fldChar w:fldCharType="begin"/>
            </w:r>
            <w:r w:rsidR="0052776B" w:rsidRPr="00802C88">
              <w:rPr>
                <w:noProof/>
                <w:webHidden/>
                <w:sz w:val="26"/>
                <w:szCs w:val="26"/>
              </w:rPr>
              <w:instrText xml:space="preserve"> PAGEREF _Toc113964237 \h </w:instrText>
            </w:r>
            <w:r w:rsidR="0052776B" w:rsidRPr="00802C88">
              <w:rPr>
                <w:noProof/>
                <w:webHidden/>
                <w:sz w:val="26"/>
                <w:szCs w:val="26"/>
              </w:rPr>
            </w:r>
            <w:r w:rsidR="0052776B" w:rsidRPr="00802C88">
              <w:rPr>
                <w:noProof/>
                <w:webHidden/>
                <w:sz w:val="26"/>
                <w:szCs w:val="26"/>
              </w:rPr>
              <w:fldChar w:fldCharType="separate"/>
            </w:r>
            <w:r w:rsidR="0052776B" w:rsidRPr="00802C88">
              <w:rPr>
                <w:noProof/>
                <w:webHidden/>
                <w:sz w:val="26"/>
                <w:szCs w:val="26"/>
              </w:rPr>
              <w:t>9</w:t>
            </w:r>
            <w:r w:rsidR="0052776B" w:rsidRPr="00802C88">
              <w:rPr>
                <w:noProof/>
                <w:webHidden/>
                <w:sz w:val="26"/>
                <w:szCs w:val="26"/>
              </w:rPr>
              <w:fldChar w:fldCharType="end"/>
            </w:r>
          </w:hyperlink>
        </w:p>
        <w:p w14:paraId="01CBFA6F" w14:textId="77777777" w:rsidR="0052776B" w:rsidRPr="00802C88" w:rsidRDefault="003E2C99" w:rsidP="0052776B">
          <w:pPr>
            <w:pStyle w:val="15"/>
            <w:tabs>
              <w:tab w:val="right" w:pos="9632"/>
            </w:tabs>
            <w:spacing w:after="0" w:line="264" w:lineRule="auto"/>
            <w:rPr>
              <w:rFonts w:ascii="Times New Roman" w:eastAsiaTheme="minorEastAsia" w:hAnsi="Times New Roman" w:cs="Times New Roman"/>
              <w:noProof/>
              <w:sz w:val="26"/>
              <w:szCs w:val="26"/>
              <w:lang w:val="ru-RU"/>
            </w:rPr>
          </w:pPr>
          <w:hyperlink w:anchor="_Toc113964238" w:history="1">
            <w:r w:rsidR="0052776B" w:rsidRPr="00802C88">
              <w:rPr>
                <w:rStyle w:val="a3"/>
                <w:rFonts w:ascii="Times New Roman" w:hAnsi="Times New Roman" w:cs="Times New Roman"/>
                <w:noProof/>
                <w:sz w:val="26"/>
                <w:szCs w:val="26"/>
              </w:rPr>
              <w:t>Этапы реализации Проекта</w:t>
            </w:r>
            <w:r w:rsidR="0052776B" w:rsidRPr="00802C88">
              <w:rPr>
                <w:rFonts w:ascii="Times New Roman" w:hAnsi="Times New Roman" w:cs="Times New Roman"/>
                <w:noProof/>
                <w:webHidden/>
                <w:sz w:val="26"/>
                <w:szCs w:val="26"/>
              </w:rPr>
              <w:tab/>
            </w:r>
            <w:r w:rsidR="0052776B" w:rsidRPr="00802C88">
              <w:rPr>
                <w:rFonts w:ascii="Times New Roman" w:hAnsi="Times New Roman" w:cs="Times New Roman"/>
                <w:noProof/>
                <w:webHidden/>
                <w:sz w:val="26"/>
                <w:szCs w:val="26"/>
              </w:rPr>
              <w:fldChar w:fldCharType="begin"/>
            </w:r>
            <w:r w:rsidR="0052776B" w:rsidRPr="00802C88">
              <w:rPr>
                <w:rFonts w:ascii="Times New Roman" w:hAnsi="Times New Roman" w:cs="Times New Roman"/>
                <w:noProof/>
                <w:webHidden/>
                <w:sz w:val="26"/>
                <w:szCs w:val="26"/>
              </w:rPr>
              <w:instrText xml:space="preserve"> PAGEREF _Toc113964238 \h </w:instrText>
            </w:r>
            <w:r w:rsidR="0052776B" w:rsidRPr="00802C88">
              <w:rPr>
                <w:rFonts w:ascii="Times New Roman" w:hAnsi="Times New Roman" w:cs="Times New Roman"/>
                <w:noProof/>
                <w:webHidden/>
                <w:sz w:val="26"/>
                <w:szCs w:val="26"/>
              </w:rPr>
            </w:r>
            <w:r w:rsidR="0052776B" w:rsidRPr="00802C88">
              <w:rPr>
                <w:rFonts w:ascii="Times New Roman" w:hAnsi="Times New Roman" w:cs="Times New Roman"/>
                <w:noProof/>
                <w:webHidden/>
                <w:sz w:val="26"/>
                <w:szCs w:val="26"/>
              </w:rPr>
              <w:fldChar w:fldCharType="separate"/>
            </w:r>
            <w:r w:rsidR="0052776B" w:rsidRPr="00802C88">
              <w:rPr>
                <w:rFonts w:ascii="Times New Roman" w:hAnsi="Times New Roman" w:cs="Times New Roman"/>
                <w:noProof/>
                <w:webHidden/>
                <w:sz w:val="26"/>
                <w:szCs w:val="26"/>
              </w:rPr>
              <w:t>12</w:t>
            </w:r>
            <w:r w:rsidR="0052776B" w:rsidRPr="00802C88">
              <w:rPr>
                <w:rFonts w:ascii="Times New Roman" w:hAnsi="Times New Roman" w:cs="Times New Roman"/>
                <w:noProof/>
                <w:webHidden/>
                <w:sz w:val="26"/>
                <w:szCs w:val="26"/>
              </w:rPr>
              <w:fldChar w:fldCharType="end"/>
            </w:r>
          </w:hyperlink>
        </w:p>
        <w:p w14:paraId="0953379D" w14:textId="77777777" w:rsidR="0052776B" w:rsidRPr="00802C88" w:rsidRDefault="003E2C99" w:rsidP="0052776B">
          <w:pPr>
            <w:pStyle w:val="15"/>
            <w:tabs>
              <w:tab w:val="right" w:pos="9632"/>
            </w:tabs>
            <w:spacing w:after="0" w:line="264" w:lineRule="auto"/>
            <w:rPr>
              <w:rFonts w:ascii="Times New Roman" w:eastAsiaTheme="minorEastAsia" w:hAnsi="Times New Roman" w:cs="Times New Roman"/>
              <w:noProof/>
              <w:sz w:val="26"/>
              <w:szCs w:val="26"/>
              <w:lang w:val="ru-RU"/>
            </w:rPr>
          </w:pPr>
          <w:hyperlink w:anchor="_Toc113964239" w:history="1">
            <w:r w:rsidR="0052776B" w:rsidRPr="00802C88">
              <w:rPr>
                <w:rStyle w:val="a3"/>
                <w:rFonts w:ascii="Times New Roman" w:hAnsi="Times New Roman" w:cs="Times New Roman"/>
                <w:noProof/>
                <w:sz w:val="26"/>
                <w:szCs w:val="26"/>
              </w:rPr>
              <w:t>Содержание Проекта</w:t>
            </w:r>
            <w:r w:rsidR="0052776B" w:rsidRPr="00802C88">
              <w:rPr>
                <w:rFonts w:ascii="Times New Roman" w:hAnsi="Times New Roman" w:cs="Times New Roman"/>
                <w:noProof/>
                <w:webHidden/>
                <w:sz w:val="26"/>
                <w:szCs w:val="26"/>
              </w:rPr>
              <w:tab/>
            </w:r>
            <w:r w:rsidR="0052776B" w:rsidRPr="00802C88">
              <w:rPr>
                <w:rFonts w:ascii="Times New Roman" w:hAnsi="Times New Roman" w:cs="Times New Roman"/>
                <w:noProof/>
                <w:webHidden/>
                <w:sz w:val="26"/>
                <w:szCs w:val="26"/>
              </w:rPr>
              <w:fldChar w:fldCharType="begin"/>
            </w:r>
            <w:r w:rsidR="0052776B" w:rsidRPr="00802C88">
              <w:rPr>
                <w:rFonts w:ascii="Times New Roman" w:hAnsi="Times New Roman" w:cs="Times New Roman"/>
                <w:noProof/>
                <w:webHidden/>
                <w:sz w:val="26"/>
                <w:szCs w:val="26"/>
              </w:rPr>
              <w:instrText xml:space="preserve"> PAGEREF _Toc113964239 \h </w:instrText>
            </w:r>
            <w:r w:rsidR="0052776B" w:rsidRPr="00802C88">
              <w:rPr>
                <w:rFonts w:ascii="Times New Roman" w:hAnsi="Times New Roman" w:cs="Times New Roman"/>
                <w:noProof/>
                <w:webHidden/>
                <w:sz w:val="26"/>
                <w:szCs w:val="26"/>
              </w:rPr>
            </w:r>
            <w:r w:rsidR="0052776B" w:rsidRPr="00802C88">
              <w:rPr>
                <w:rFonts w:ascii="Times New Roman" w:hAnsi="Times New Roman" w:cs="Times New Roman"/>
                <w:noProof/>
                <w:webHidden/>
                <w:sz w:val="26"/>
                <w:szCs w:val="26"/>
              </w:rPr>
              <w:fldChar w:fldCharType="separate"/>
            </w:r>
            <w:r w:rsidR="0052776B" w:rsidRPr="00802C88">
              <w:rPr>
                <w:rFonts w:ascii="Times New Roman" w:hAnsi="Times New Roman" w:cs="Times New Roman"/>
                <w:noProof/>
                <w:webHidden/>
                <w:sz w:val="26"/>
                <w:szCs w:val="26"/>
              </w:rPr>
              <w:t>14</w:t>
            </w:r>
            <w:r w:rsidR="0052776B" w:rsidRPr="00802C88">
              <w:rPr>
                <w:rFonts w:ascii="Times New Roman" w:hAnsi="Times New Roman" w:cs="Times New Roman"/>
                <w:noProof/>
                <w:webHidden/>
                <w:sz w:val="26"/>
                <w:szCs w:val="26"/>
              </w:rPr>
              <w:fldChar w:fldCharType="end"/>
            </w:r>
          </w:hyperlink>
        </w:p>
        <w:p w14:paraId="588939DC" w14:textId="77777777" w:rsidR="0052776B" w:rsidRPr="00802C88" w:rsidRDefault="003E2C99" w:rsidP="0052776B">
          <w:pPr>
            <w:pStyle w:val="24"/>
            <w:spacing w:after="0" w:line="264" w:lineRule="auto"/>
            <w:rPr>
              <w:rFonts w:eastAsiaTheme="minorEastAsia"/>
              <w:noProof/>
              <w:sz w:val="26"/>
              <w:szCs w:val="26"/>
              <w:lang w:val="ru-RU"/>
            </w:rPr>
          </w:pPr>
          <w:hyperlink w:anchor="_Toc113964240" w:history="1">
            <w:r w:rsidR="0052776B" w:rsidRPr="00802C88">
              <w:rPr>
                <w:rStyle w:val="a3"/>
                <w:noProof/>
                <w:sz w:val="26"/>
                <w:szCs w:val="26"/>
              </w:rPr>
              <w:t>Образовательная программа для педагогов-навигаторов</w:t>
            </w:r>
            <w:r w:rsidR="0052776B" w:rsidRPr="00802C88">
              <w:rPr>
                <w:noProof/>
                <w:webHidden/>
                <w:sz w:val="26"/>
                <w:szCs w:val="26"/>
              </w:rPr>
              <w:tab/>
            </w:r>
            <w:r w:rsidR="0052776B" w:rsidRPr="00802C88">
              <w:rPr>
                <w:noProof/>
                <w:webHidden/>
                <w:sz w:val="26"/>
                <w:szCs w:val="26"/>
              </w:rPr>
              <w:fldChar w:fldCharType="begin"/>
            </w:r>
            <w:r w:rsidR="0052776B" w:rsidRPr="00802C88">
              <w:rPr>
                <w:noProof/>
                <w:webHidden/>
                <w:sz w:val="26"/>
                <w:szCs w:val="26"/>
              </w:rPr>
              <w:instrText xml:space="preserve"> PAGEREF _Toc113964240 \h </w:instrText>
            </w:r>
            <w:r w:rsidR="0052776B" w:rsidRPr="00802C88">
              <w:rPr>
                <w:noProof/>
                <w:webHidden/>
                <w:sz w:val="26"/>
                <w:szCs w:val="26"/>
              </w:rPr>
            </w:r>
            <w:r w:rsidR="0052776B" w:rsidRPr="00802C88">
              <w:rPr>
                <w:noProof/>
                <w:webHidden/>
                <w:sz w:val="26"/>
                <w:szCs w:val="26"/>
              </w:rPr>
              <w:fldChar w:fldCharType="separate"/>
            </w:r>
            <w:r w:rsidR="0052776B" w:rsidRPr="00802C88">
              <w:rPr>
                <w:noProof/>
                <w:webHidden/>
                <w:sz w:val="26"/>
                <w:szCs w:val="26"/>
              </w:rPr>
              <w:t>14</w:t>
            </w:r>
            <w:r w:rsidR="0052776B" w:rsidRPr="00802C88">
              <w:rPr>
                <w:noProof/>
                <w:webHidden/>
                <w:sz w:val="26"/>
                <w:szCs w:val="26"/>
              </w:rPr>
              <w:fldChar w:fldCharType="end"/>
            </w:r>
          </w:hyperlink>
        </w:p>
        <w:p w14:paraId="237D83C2" w14:textId="77777777" w:rsidR="0052776B" w:rsidRPr="00802C88" w:rsidRDefault="003E2C99" w:rsidP="0052776B">
          <w:pPr>
            <w:pStyle w:val="24"/>
            <w:spacing w:after="0" w:line="264" w:lineRule="auto"/>
            <w:rPr>
              <w:rFonts w:eastAsiaTheme="minorEastAsia"/>
              <w:noProof/>
              <w:sz w:val="26"/>
              <w:szCs w:val="26"/>
              <w:lang w:val="ru-RU"/>
            </w:rPr>
          </w:pPr>
          <w:hyperlink w:anchor="_Toc113964241" w:history="1">
            <w:r w:rsidR="0052776B" w:rsidRPr="00802C88">
              <w:rPr>
                <w:rStyle w:val="a3"/>
                <w:noProof/>
                <w:sz w:val="26"/>
                <w:szCs w:val="26"/>
              </w:rPr>
              <w:t>Платформа как инфраструктурная основа Проекта</w:t>
            </w:r>
            <w:r w:rsidR="0052776B" w:rsidRPr="00802C88">
              <w:rPr>
                <w:noProof/>
                <w:webHidden/>
                <w:sz w:val="26"/>
                <w:szCs w:val="26"/>
              </w:rPr>
              <w:tab/>
            </w:r>
            <w:r w:rsidR="0052776B" w:rsidRPr="00802C88">
              <w:rPr>
                <w:noProof/>
                <w:webHidden/>
                <w:sz w:val="26"/>
                <w:szCs w:val="26"/>
              </w:rPr>
              <w:fldChar w:fldCharType="begin"/>
            </w:r>
            <w:r w:rsidR="0052776B" w:rsidRPr="00802C88">
              <w:rPr>
                <w:noProof/>
                <w:webHidden/>
                <w:sz w:val="26"/>
                <w:szCs w:val="26"/>
              </w:rPr>
              <w:instrText xml:space="preserve"> PAGEREF _Toc113964241 \h </w:instrText>
            </w:r>
            <w:r w:rsidR="0052776B" w:rsidRPr="00802C88">
              <w:rPr>
                <w:noProof/>
                <w:webHidden/>
                <w:sz w:val="26"/>
                <w:szCs w:val="26"/>
              </w:rPr>
            </w:r>
            <w:r w:rsidR="0052776B" w:rsidRPr="00802C88">
              <w:rPr>
                <w:noProof/>
                <w:webHidden/>
                <w:sz w:val="26"/>
                <w:szCs w:val="26"/>
              </w:rPr>
              <w:fldChar w:fldCharType="separate"/>
            </w:r>
            <w:r w:rsidR="0052776B" w:rsidRPr="00802C88">
              <w:rPr>
                <w:noProof/>
                <w:webHidden/>
                <w:sz w:val="26"/>
                <w:szCs w:val="26"/>
              </w:rPr>
              <w:t>14</w:t>
            </w:r>
            <w:r w:rsidR="0052776B" w:rsidRPr="00802C88">
              <w:rPr>
                <w:noProof/>
                <w:webHidden/>
                <w:sz w:val="26"/>
                <w:szCs w:val="26"/>
              </w:rPr>
              <w:fldChar w:fldCharType="end"/>
            </w:r>
          </w:hyperlink>
        </w:p>
        <w:p w14:paraId="213461AD" w14:textId="77777777" w:rsidR="0052776B" w:rsidRPr="00802C88" w:rsidRDefault="003E2C99" w:rsidP="0052776B">
          <w:pPr>
            <w:pStyle w:val="24"/>
            <w:spacing w:after="0" w:line="264" w:lineRule="auto"/>
            <w:rPr>
              <w:rFonts w:eastAsiaTheme="minorEastAsia"/>
              <w:noProof/>
              <w:sz w:val="26"/>
              <w:szCs w:val="26"/>
              <w:lang w:val="ru-RU"/>
            </w:rPr>
          </w:pPr>
          <w:hyperlink w:anchor="_Toc113964242" w:history="1">
            <w:r w:rsidR="0052776B" w:rsidRPr="00802C88">
              <w:rPr>
                <w:rStyle w:val="a3"/>
                <w:noProof/>
                <w:sz w:val="26"/>
                <w:szCs w:val="26"/>
              </w:rPr>
              <w:t>Профориентационные уроки</w:t>
            </w:r>
            <w:r w:rsidR="0052776B" w:rsidRPr="00802C88">
              <w:rPr>
                <w:noProof/>
                <w:webHidden/>
                <w:sz w:val="26"/>
                <w:szCs w:val="26"/>
              </w:rPr>
              <w:tab/>
            </w:r>
            <w:r w:rsidR="0052776B" w:rsidRPr="00802C88">
              <w:rPr>
                <w:noProof/>
                <w:webHidden/>
                <w:sz w:val="26"/>
                <w:szCs w:val="26"/>
              </w:rPr>
              <w:fldChar w:fldCharType="begin"/>
            </w:r>
            <w:r w:rsidR="0052776B" w:rsidRPr="00802C88">
              <w:rPr>
                <w:noProof/>
                <w:webHidden/>
                <w:sz w:val="26"/>
                <w:szCs w:val="26"/>
              </w:rPr>
              <w:instrText xml:space="preserve"> PAGEREF _Toc113964242 \h </w:instrText>
            </w:r>
            <w:r w:rsidR="0052776B" w:rsidRPr="00802C88">
              <w:rPr>
                <w:noProof/>
                <w:webHidden/>
                <w:sz w:val="26"/>
                <w:szCs w:val="26"/>
              </w:rPr>
            </w:r>
            <w:r w:rsidR="0052776B" w:rsidRPr="00802C88">
              <w:rPr>
                <w:noProof/>
                <w:webHidden/>
                <w:sz w:val="26"/>
                <w:szCs w:val="26"/>
              </w:rPr>
              <w:fldChar w:fldCharType="separate"/>
            </w:r>
            <w:r w:rsidR="0052776B" w:rsidRPr="00802C88">
              <w:rPr>
                <w:noProof/>
                <w:webHidden/>
                <w:sz w:val="26"/>
                <w:szCs w:val="26"/>
              </w:rPr>
              <w:t>19</w:t>
            </w:r>
            <w:r w:rsidR="0052776B" w:rsidRPr="00802C88">
              <w:rPr>
                <w:noProof/>
                <w:webHidden/>
                <w:sz w:val="26"/>
                <w:szCs w:val="26"/>
              </w:rPr>
              <w:fldChar w:fldCharType="end"/>
            </w:r>
          </w:hyperlink>
        </w:p>
        <w:p w14:paraId="7193E62A" w14:textId="77777777" w:rsidR="0052776B" w:rsidRPr="00802C88" w:rsidRDefault="003E2C99" w:rsidP="0052776B">
          <w:pPr>
            <w:pStyle w:val="32"/>
            <w:tabs>
              <w:tab w:val="right" w:pos="9632"/>
            </w:tabs>
            <w:spacing w:after="0" w:line="264" w:lineRule="auto"/>
            <w:rPr>
              <w:rFonts w:ascii="Times New Roman" w:eastAsiaTheme="minorEastAsia" w:hAnsi="Times New Roman" w:cs="Times New Roman"/>
              <w:noProof/>
              <w:sz w:val="26"/>
              <w:szCs w:val="26"/>
              <w:lang w:val="ru-RU"/>
            </w:rPr>
          </w:pPr>
          <w:hyperlink w:anchor="_Toc113964243" w:history="1">
            <w:r w:rsidR="0052776B" w:rsidRPr="00802C88">
              <w:rPr>
                <w:rStyle w:val="a3"/>
                <w:rFonts w:ascii="Times New Roman" w:hAnsi="Times New Roman" w:cs="Times New Roman"/>
                <w:noProof/>
                <w:sz w:val="26"/>
                <w:szCs w:val="26"/>
              </w:rPr>
              <w:t>Вводный урок «Моя Россия – мои горизонты»</w:t>
            </w:r>
            <w:r w:rsidR="0052776B" w:rsidRPr="00802C88">
              <w:rPr>
                <w:rFonts w:ascii="Times New Roman" w:hAnsi="Times New Roman" w:cs="Times New Roman"/>
                <w:noProof/>
                <w:webHidden/>
                <w:sz w:val="26"/>
                <w:szCs w:val="26"/>
              </w:rPr>
              <w:tab/>
            </w:r>
            <w:r w:rsidR="0052776B" w:rsidRPr="00802C88">
              <w:rPr>
                <w:rFonts w:ascii="Times New Roman" w:hAnsi="Times New Roman" w:cs="Times New Roman"/>
                <w:noProof/>
                <w:webHidden/>
                <w:sz w:val="26"/>
                <w:szCs w:val="26"/>
              </w:rPr>
              <w:fldChar w:fldCharType="begin"/>
            </w:r>
            <w:r w:rsidR="0052776B" w:rsidRPr="00802C88">
              <w:rPr>
                <w:rFonts w:ascii="Times New Roman" w:hAnsi="Times New Roman" w:cs="Times New Roman"/>
                <w:noProof/>
                <w:webHidden/>
                <w:sz w:val="26"/>
                <w:szCs w:val="26"/>
              </w:rPr>
              <w:instrText xml:space="preserve"> PAGEREF _Toc113964243 \h </w:instrText>
            </w:r>
            <w:r w:rsidR="0052776B" w:rsidRPr="00802C88">
              <w:rPr>
                <w:rFonts w:ascii="Times New Roman" w:hAnsi="Times New Roman" w:cs="Times New Roman"/>
                <w:noProof/>
                <w:webHidden/>
                <w:sz w:val="26"/>
                <w:szCs w:val="26"/>
              </w:rPr>
            </w:r>
            <w:r w:rsidR="0052776B" w:rsidRPr="00802C88">
              <w:rPr>
                <w:rFonts w:ascii="Times New Roman" w:hAnsi="Times New Roman" w:cs="Times New Roman"/>
                <w:noProof/>
                <w:webHidden/>
                <w:sz w:val="26"/>
                <w:szCs w:val="26"/>
              </w:rPr>
              <w:fldChar w:fldCharType="separate"/>
            </w:r>
            <w:r w:rsidR="0052776B" w:rsidRPr="00802C88">
              <w:rPr>
                <w:rFonts w:ascii="Times New Roman" w:hAnsi="Times New Roman" w:cs="Times New Roman"/>
                <w:noProof/>
                <w:webHidden/>
                <w:sz w:val="26"/>
                <w:szCs w:val="26"/>
              </w:rPr>
              <w:t>19</w:t>
            </w:r>
            <w:r w:rsidR="0052776B" w:rsidRPr="00802C88">
              <w:rPr>
                <w:rFonts w:ascii="Times New Roman" w:hAnsi="Times New Roman" w:cs="Times New Roman"/>
                <w:noProof/>
                <w:webHidden/>
                <w:sz w:val="26"/>
                <w:szCs w:val="26"/>
              </w:rPr>
              <w:fldChar w:fldCharType="end"/>
            </w:r>
          </w:hyperlink>
        </w:p>
        <w:p w14:paraId="51F1BB90" w14:textId="77777777" w:rsidR="0052776B" w:rsidRPr="00802C88" w:rsidRDefault="003E2C99" w:rsidP="0052776B">
          <w:pPr>
            <w:pStyle w:val="32"/>
            <w:tabs>
              <w:tab w:val="right" w:pos="9632"/>
            </w:tabs>
            <w:spacing w:after="0" w:line="264" w:lineRule="auto"/>
            <w:rPr>
              <w:rFonts w:ascii="Times New Roman" w:eastAsiaTheme="minorEastAsia" w:hAnsi="Times New Roman" w:cs="Times New Roman"/>
              <w:noProof/>
              <w:sz w:val="26"/>
              <w:szCs w:val="26"/>
              <w:lang w:val="ru-RU"/>
            </w:rPr>
          </w:pPr>
          <w:hyperlink w:anchor="_Toc113964244" w:history="1">
            <w:r w:rsidR="0052776B" w:rsidRPr="00802C88">
              <w:rPr>
                <w:rStyle w:val="a3"/>
                <w:rFonts w:ascii="Times New Roman" w:hAnsi="Times New Roman" w:cs="Times New Roman"/>
                <w:noProof/>
                <w:sz w:val="26"/>
                <w:szCs w:val="26"/>
              </w:rPr>
              <w:t>Тематические уроки Всероссийского проекта «Билет в будущее»</w:t>
            </w:r>
            <w:r w:rsidR="0052776B" w:rsidRPr="00802C88">
              <w:rPr>
                <w:rFonts w:ascii="Times New Roman" w:hAnsi="Times New Roman" w:cs="Times New Roman"/>
                <w:noProof/>
                <w:webHidden/>
                <w:sz w:val="26"/>
                <w:szCs w:val="26"/>
              </w:rPr>
              <w:tab/>
            </w:r>
            <w:r w:rsidR="0052776B" w:rsidRPr="00802C88">
              <w:rPr>
                <w:rFonts w:ascii="Times New Roman" w:hAnsi="Times New Roman" w:cs="Times New Roman"/>
                <w:noProof/>
                <w:webHidden/>
                <w:sz w:val="26"/>
                <w:szCs w:val="26"/>
              </w:rPr>
              <w:fldChar w:fldCharType="begin"/>
            </w:r>
            <w:r w:rsidR="0052776B" w:rsidRPr="00802C88">
              <w:rPr>
                <w:rFonts w:ascii="Times New Roman" w:hAnsi="Times New Roman" w:cs="Times New Roman"/>
                <w:noProof/>
                <w:webHidden/>
                <w:sz w:val="26"/>
                <w:szCs w:val="26"/>
              </w:rPr>
              <w:instrText xml:space="preserve"> PAGEREF _Toc113964244 \h </w:instrText>
            </w:r>
            <w:r w:rsidR="0052776B" w:rsidRPr="00802C88">
              <w:rPr>
                <w:rFonts w:ascii="Times New Roman" w:hAnsi="Times New Roman" w:cs="Times New Roman"/>
                <w:noProof/>
                <w:webHidden/>
                <w:sz w:val="26"/>
                <w:szCs w:val="26"/>
              </w:rPr>
            </w:r>
            <w:r w:rsidR="0052776B" w:rsidRPr="00802C88">
              <w:rPr>
                <w:rFonts w:ascii="Times New Roman" w:hAnsi="Times New Roman" w:cs="Times New Roman"/>
                <w:noProof/>
                <w:webHidden/>
                <w:sz w:val="26"/>
                <w:szCs w:val="26"/>
              </w:rPr>
              <w:fldChar w:fldCharType="separate"/>
            </w:r>
            <w:r w:rsidR="0052776B" w:rsidRPr="00802C88">
              <w:rPr>
                <w:rFonts w:ascii="Times New Roman" w:hAnsi="Times New Roman" w:cs="Times New Roman"/>
                <w:noProof/>
                <w:webHidden/>
                <w:sz w:val="26"/>
                <w:szCs w:val="26"/>
              </w:rPr>
              <w:t>20</w:t>
            </w:r>
            <w:r w:rsidR="0052776B" w:rsidRPr="00802C88">
              <w:rPr>
                <w:rFonts w:ascii="Times New Roman" w:hAnsi="Times New Roman" w:cs="Times New Roman"/>
                <w:noProof/>
                <w:webHidden/>
                <w:sz w:val="26"/>
                <w:szCs w:val="26"/>
              </w:rPr>
              <w:fldChar w:fldCharType="end"/>
            </w:r>
          </w:hyperlink>
        </w:p>
        <w:p w14:paraId="41B56924" w14:textId="77777777" w:rsidR="0052776B" w:rsidRPr="00802C88" w:rsidRDefault="003E2C99" w:rsidP="0052776B">
          <w:pPr>
            <w:pStyle w:val="32"/>
            <w:tabs>
              <w:tab w:val="right" w:pos="9632"/>
            </w:tabs>
            <w:spacing w:after="0" w:line="264" w:lineRule="auto"/>
            <w:rPr>
              <w:rFonts w:ascii="Times New Roman" w:eastAsiaTheme="minorEastAsia" w:hAnsi="Times New Roman" w:cs="Times New Roman"/>
              <w:noProof/>
              <w:sz w:val="26"/>
              <w:szCs w:val="26"/>
              <w:lang w:val="ru-RU"/>
            </w:rPr>
          </w:pPr>
          <w:hyperlink w:anchor="_Toc113964245" w:history="1">
            <w:r w:rsidR="0052776B" w:rsidRPr="00802C88">
              <w:rPr>
                <w:rStyle w:val="a3"/>
                <w:rFonts w:ascii="Times New Roman" w:hAnsi="Times New Roman" w:cs="Times New Roman"/>
                <w:noProof/>
                <w:sz w:val="26"/>
                <w:szCs w:val="26"/>
              </w:rPr>
              <w:t>Итоговый рефлексивный урок и постановка целей</w:t>
            </w:r>
            <w:r w:rsidR="0052776B" w:rsidRPr="00802C88">
              <w:rPr>
                <w:rFonts w:ascii="Times New Roman" w:hAnsi="Times New Roman" w:cs="Times New Roman"/>
                <w:noProof/>
                <w:webHidden/>
                <w:sz w:val="26"/>
                <w:szCs w:val="26"/>
              </w:rPr>
              <w:tab/>
            </w:r>
            <w:r w:rsidR="0052776B" w:rsidRPr="00802C88">
              <w:rPr>
                <w:rFonts w:ascii="Times New Roman" w:hAnsi="Times New Roman" w:cs="Times New Roman"/>
                <w:noProof/>
                <w:webHidden/>
                <w:sz w:val="26"/>
                <w:szCs w:val="26"/>
              </w:rPr>
              <w:fldChar w:fldCharType="begin"/>
            </w:r>
            <w:r w:rsidR="0052776B" w:rsidRPr="00802C88">
              <w:rPr>
                <w:rFonts w:ascii="Times New Roman" w:hAnsi="Times New Roman" w:cs="Times New Roman"/>
                <w:noProof/>
                <w:webHidden/>
                <w:sz w:val="26"/>
                <w:szCs w:val="26"/>
              </w:rPr>
              <w:instrText xml:space="preserve"> PAGEREF _Toc113964245 \h </w:instrText>
            </w:r>
            <w:r w:rsidR="0052776B" w:rsidRPr="00802C88">
              <w:rPr>
                <w:rFonts w:ascii="Times New Roman" w:hAnsi="Times New Roman" w:cs="Times New Roman"/>
                <w:noProof/>
                <w:webHidden/>
                <w:sz w:val="26"/>
                <w:szCs w:val="26"/>
              </w:rPr>
            </w:r>
            <w:r w:rsidR="0052776B" w:rsidRPr="00802C88">
              <w:rPr>
                <w:rFonts w:ascii="Times New Roman" w:hAnsi="Times New Roman" w:cs="Times New Roman"/>
                <w:noProof/>
                <w:webHidden/>
                <w:sz w:val="26"/>
                <w:szCs w:val="26"/>
              </w:rPr>
              <w:fldChar w:fldCharType="separate"/>
            </w:r>
            <w:r w:rsidR="0052776B" w:rsidRPr="00802C88">
              <w:rPr>
                <w:rFonts w:ascii="Times New Roman" w:hAnsi="Times New Roman" w:cs="Times New Roman"/>
                <w:noProof/>
                <w:webHidden/>
                <w:sz w:val="26"/>
                <w:szCs w:val="26"/>
              </w:rPr>
              <w:t>23</w:t>
            </w:r>
            <w:r w:rsidR="0052776B" w:rsidRPr="00802C88">
              <w:rPr>
                <w:rFonts w:ascii="Times New Roman" w:hAnsi="Times New Roman" w:cs="Times New Roman"/>
                <w:noProof/>
                <w:webHidden/>
                <w:sz w:val="26"/>
                <w:szCs w:val="26"/>
              </w:rPr>
              <w:fldChar w:fldCharType="end"/>
            </w:r>
          </w:hyperlink>
        </w:p>
        <w:p w14:paraId="678F5E25" w14:textId="77777777" w:rsidR="0052776B" w:rsidRPr="00802C88" w:rsidRDefault="003E2C99" w:rsidP="0052776B">
          <w:pPr>
            <w:pStyle w:val="24"/>
            <w:spacing w:after="0" w:line="264" w:lineRule="auto"/>
            <w:rPr>
              <w:rFonts w:eastAsiaTheme="minorEastAsia"/>
              <w:noProof/>
              <w:sz w:val="26"/>
              <w:szCs w:val="26"/>
              <w:lang w:val="ru-RU"/>
            </w:rPr>
          </w:pPr>
          <w:hyperlink w:anchor="_Toc113964246" w:history="1">
            <w:r w:rsidR="0052776B" w:rsidRPr="00802C88">
              <w:rPr>
                <w:rStyle w:val="a3"/>
                <w:noProof/>
                <w:sz w:val="26"/>
                <w:szCs w:val="26"/>
              </w:rPr>
              <w:t>Профориентационная онлайн-диагностика обучающихся</w:t>
            </w:r>
            <w:r w:rsidR="0052776B" w:rsidRPr="00802C88">
              <w:rPr>
                <w:noProof/>
                <w:webHidden/>
                <w:sz w:val="26"/>
                <w:szCs w:val="26"/>
              </w:rPr>
              <w:tab/>
            </w:r>
            <w:r w:rsidR="0052776B" w:rsidRPr="00802C88">
              <w:rPr>
                <w:noProof/>
                <w:webHidden/>
                <w:sz w:val="26"/>
                <w:szCs w:val="26"/>
              </w:rPr>
              <w:fldChar w:fldCharType="begin"/>
            </w:r>
            <w:r w:rsidR="0052776B" w:rsidRPr="00802C88">
              <w:rPr>
                <w:noProof/>
                <w:webHidden/>
                <w:sz w:val="26"/>
                <w:szCs w:val="26"/>
              </w:rPr>
              <w:instrText xml:space="preserve"> PAGEREF _Toc113964246 \h </w:instrText>
            </w:r>
            <w:r w:rsidR="0052776B" w:rsidRPr="00802C88">
              <w:rPr>
                <w:noProof/>
                <w:webHidden/>
                <w:sz w:val="26"/>
                <w:szCs w:val="26"/>
              </w:rPr>
            </w:r>
            <w:r w:rsidR="0052776B" w:rsidRPr="00802C88">
              <w:rPr>
                <w:noProof/>
                <w:webHidden/>
                <w:sz w:val="26"/>
                <w:szCs w:val="26"/>
              </w:rPr>
              <w:fldChar w:fldCharType="separate"/>
            </w:r>
            <w:r w:rsidR="0052776B" w:rsidRPr="00802C88">
              <w:rPr>
                <w:noProof/>
                <w:webHidden/>
                <w:sz w:val="26"/>
                <w:szCs w:val="26"/>
              </w:rPr>
              <w:t>25</w:t>
            </w:r>
            <w:r w:rsidR="0052776B" w:rsidRPr="00802C88">
              <w:rPr>
                <w:noProof/>
                <w:webHidden/>
                <w:sz w:val="26"/>
                <w:szCs w:val="26"/>
              </w:rPr>
              <w:fldChar w:fldCharType="end"/>
            </w:r>
          </w:hyperlink>
        </w:p>
        <w:p w14:paraId="021BAA01" w14:textId="77777777" w:rsidR="0052776B" w:rsidRPr="00802C88" w:rsidRDefault="003E2C99" w:rsidP="0052776B">
          <w:pPr>
            <w:pStyle w:val="32"/>
            <w:tabs>
              <w:tab w:val="right" w:pos="9632"/>
            </w:tabs>
            <w:spacing w:after="0" w:line="264" w:lineRule="auto"/>
            <w:rPr>
              <w:rFonts w:ascii="Times New Roman" w:eastAsiaTheme="minorEastAsia" w:hAnsi="Times New Roman" w:cs="Times New Roman"/>
              <w:noProof/>
              <w:sz w:val="26"/>
              <w:szCs w:val="26"/>
              <w:lang w:val="ru-RU"/>
            </w:rPr>
          </w:pPr>
          <w:hyperlink w:anchor="_Toc113964247" w:history="1">
            <w:r w:rsidR="0052776B" w:rsidRPr="00802C88">
              <w:rPr>
                <w:rStyle w:val="a3"/>
                <w:rFonts w:ascii="Times New Roman" w:hAnsi="Times New Roman" w:cs="Times New Roman"/>
                <w:noProof/>
                <w:sz w:val="26"/>
                <w:szCs w:val="26"/>
              </w:rPr>
              <w:t>Описание онлайн-диагностик</w:t>
            </w:r>
            <w:r w:rsidR="0052776B" w:rsidRPr="00802C88">
              <w:rPr>
                <w:rFonts w:ascii="Times New Roman" w:hAnsi="Times New Roman" w:cs="Times New Roman"/>
                <w:noProof/>
                <w:webHidden/>
                <w:sz w:val="26"/>
                <w:szCs w:val="26"/>
              </w:rPr>
              <w:tab/>
            </w:r>
            <w:r w:rsidR="0052776B" w:rsidRPr="00802C88">
              <w:rPr>
                <w:rFonts w:ascii="Times New Roman" w:hAnsi="Times New Roman" w:cs="Times New Roman"/>
                <w:noProof/>
                <w:webHidden/>
                <w:sz w:val="26"/>
                <w:szCs w:val="26"/>
              </w:rPr>
              <w:fldChar w:fldCharType="begin"/>
            </w:r>
            <w:r w:rsidR="0052776B" w:rsidRPr="00802C88">
              <w:rPr>
                <w:rFonts w:ascii="Times New Roman" w:hAnsi="Times New Roman" w:cs="Times New Roman"/>
                <w:noProof/>
                <w:webHidden/>
                <w:sz w:val="26"/>
                <w:szCs w:val="26"/>
              </w:rPr>
              <w:instrText xml:space="preserve"> PAGEREF _Toc113964247 \h </w:instrText>
            </w:r>
            <w:r w:rsidR="0052776B" w:rsidRPr="00802C88">
              <w:rPr>
                <w:rFonts w:ascii="Times New Roman" w:hAnsi="Times New Roman" w:cs="Times New Roman"/>
                <w:noProof/>
                <w:webHidden/>
                <w:sz w:val="26"/>
                <w:szCs w:val="26"/>
              </w:rPr>
            </w:r>
            <w:r w:rsidR="0052776B" w:rsidRPr="00802C88">
              <w:rPr>
                <w:rFonts w:ascii="Times New Roman" w:hAnsi="Times New Roman" w:cs="Times New Roman"/>
                <w:noProof/>
                <w:webHidden/>
                <w:sz w:val="26"/>
                <w:szCs w:val="26"/>
              </w:rPr>
              <w:fldChar w:fldCharType="separate"/>
            </w:r>
            <w:r w:rsidR="0052776B" w:rsidRPr="00802C88">
              <w:rPr>
                <w:rFonts w:ascii="Times New Roman" w:hAnsi="Times New Roman" w:cs="Times New Roman"/>
                <w:noProof/>
                <w:webHidden/>
                <w:sz w:val="26"/>
                <w:szCs w:val="26"/>
              </w:rPr>
              <w:t>26</w:t>
            </w:r>
            <w:r w:rsidR="0052776B" w:rsidRPr="00802C88">
              <w:rPr>
                <w:rFonts w:ascii="Times New Roman" w:hAnsi="Times New Roman" w:cs="Times New Roman"/>
                <w:noProof/>
                <w:webHidden/>
                <w:sz w:val="26"/>
                <w:szCs w:val="26"/>
              </w:rPr>
              <w:fldChar w:fldCharType="end"/>
            </w:r>
          </w:hyperlink>
        </w:p>
        <w:p w14:paraId="7A55A5CD" w14:textId="77777777" w:rsidR="0052776B" w:rsidRPr="00802C88" w:rsidRDefault="003E2C99" w:rsidP="0052776B">
          <w:pPr>
            <w:pStyle w:val="32"/>
            <w:tabs>
              <w:tab w:val="right" w:pos="9632"/>
            </w:tabs>
            <w:spacing w:after="0" w:line="264" w:lineRule="auto"/>
            <w:rPr>
              <w:rFonts w:ascii="Times New Roman" w:eastAsiaTheme="minorEastAsia" w:hAnsi="Times New Roman" w:cs="Times New Roman"/>
              <w:noProof/>
              <w:sz w:val="26"/>
              <w:szCs w:val="26"/>
              <w:lang w:val="ru-RU"/>
            </w:rPr>
          </w:pPr>
          <w:hyperlink w:anchor="_Toc113964248" w:history="1">
            <w:r w:rsidR="0052776B" w:rsidRPr="00802C88">
              <w:rPr>
                <w:rStyle w:val="a3"/>
                <w:rFonts w:ascii="Times New Roman" w:hAnsi="Times New Roman" w:cs="Times New Roman"/>
                <w:noProof/>
                <w:sz w:val="26"/>
                <w:szCs w:val="26"/>
              </w:rPr>
              <w:t>Консультации по результатам онлайн-диагностики</w:t>
            </w:r>
            <w:r w:rsidR="0052776B" w:rsidRPr="00802C88">
              <w:rPr>
                <w:rFonts w:ascii="Times New Roman" w:hAnsi="Times New Roman" w:cs="Times New Roman"/>
                <w:noProof/>
                <w:webHidden/>
                <w:sz w:val="26"/>
                <w:szCs w:val="26"/>
              </w:rPr>
              <w:tab/>
            </w:r>
            <w:r w:rsidR="0052776B" w:rsidRPr="00802C88">
              <w:rPr>
                <w:rFonts w:ascii="Times New Roman" w:hAnsi="Times New Roman" w:cs="Times New Roman"/>
                <w:noProof/>
                <w:webHidden/>
                <w:sz w:val="26"/>
                <w:szCs w:val="26"/>
              </w:rPr>
              <w:fldChar w:fldCharType="begin"/>
            </w:r>
            <w:r w:rsidR="0052776B" w:rsidRPr="00802C88">
              <w:rPr>
                <w:rFonts w:ascii="Times New Roman" w:hAnsi="Times New Roman" w:cs="Times New Roman"/>
                <w:noProof/>
                <w:webHidden/>
                <w:sz w:val="26"/>
                <w:szCs w:val="26"/>
              </w:rPr>
              <w:instrText xml:space="preserve"> PAGEREF _Toc113964248 \h </w:instrText>
            </w:r>
            <w:r w:rsidR="0052776B" w:rsidRPr="00802C88">
              <w:rPr>
                <w:rFonts w:ascii="Times New Roman" w:hAnsi="Times New Roman" w:cs="Times New Roman"/>
                <w:noProof/>
                <w:webHidden/>
                <w:sz w:val="26"/>
                <w:szCs w:val="26"/>
              </w:rPr>
            </w:r>
            <w:r w:rsidR="0052776B" w:rsidRPr="00802C88">
              <w:rPr>
                <w:rFonts w:ascii="Times New Roman" w:hAnsi="Times New Roman" w:cs="Times New Roman"/>
                <w:noProof/>
                <w:webHidden/>
                <w:sz w:val="26"/>
                <w:szCs w:val="26"/>
              </w:rPr>
              <w:fldChar w:fldCharType="separate"/>
            </w:r>
            <w:r w:rsidR="0052776B" w:rsidRPr="00802C88">
              <w:rPr>
                <w:rFonts w:ascii="Times New Roman" w:hAnsi="Times New Roman" w:cs="Times New Roman"/>
                <w:noProof/>
                <w:webHidden/>
                <w:sz w:val="26"/>
                <w:szCs w:val="26"/>
              </w:rPr>
              <w:t>33</w:t>
            </w:r>
            <w:r w:rsidR="0052776B" w:rsidRPr="00802C88">
              <w:rPr>
                <w:rFonts w:ascii="Times New Roman" w:hAnsi="Times New Roman" w:cs="Times New Roman"/>
                <w:noProof/>
                <w:webHidden/>
                <w:sz w:val="26"/>
                <w:szCs w:val="26"/>
              </w:rPr>
              <w:fldChar w:fldCharType="end"/>
            </w:r>
          </w:hyperlink>
        </w:p>
        <w:p w14:paraId="42C6A794" w14:textId="77777777" w:rsidR="0052776B" w:rsidRPr="00802C88" w:rsidRDefault="003E2C99" w:rsidP="0052776B">
          <w:pPr>
            <w:pStyle w:val="42"/>
            <w:tabs>
              <w:tab w:val="right" w:pos="9632"/>
            </w:tabs>
            <w:spacing w:after="0" w:line="264" w:lineRule="auto"/>
            <w:rPr>
              <w:rFonts w:ascii="Times New Roman" w:eastAsiaTheme="minorEastAsia" w:hAnsi="Times New Roman" w:cs="Times New Roman"/>
              <w:noProof/>
              <w:sz w:val="26"/>
              <w:szCs w:val="26"/>
              <w:lang w:val="ru-RU"/>
            </w:rPr>
          </w:pPr>
          <w:hyperlink w:anchor="_Toc113964249" w:history="1">
            <w:r w:rsidR="0052776B" w:rsidRPr="00802C88">
              <w:rPr>
                <w:rStyle w:val="a3"/>
                <w:rFonts w:ascii="Times New Roman" w:hAnsi="Times New Roman" w:cs="Times New Roman"/>
                <w:noProof/>
                <w:sz w:val="26"/>
                <w:szCs w:val="26"/>
              </w:rPr>
              <w:t>Содержание консультации</w:t>
            </w:r>
            <w:r w:rsidR="0052776B" w:rsidRPr="00802C88">
              <w:rPr>
                <w:rFonts w:ascii="Times New Roman" w:hAnsi="Times New Roman" w:cs="Times New Roman"/>
                <w:noProof/>
                <w:webHidden/>
                <w:sz w:val="26"/>
                <w:szCs w:val="26"/>
              </w:rPr>
              <w:tab/>
            </w:r>
            <w:r w:rsidR="0052776B" w:rsidRPr="00802C88">
              <w:rPr>
                <w:rFonts w:ascii="Times New Roman" w:hAnsi="Times New Roman" w:cs="Times New Roman"/>
                <w:noProof/>
                <w:webHidden/>
                <w:sz w:val="26"/>
                <w:szCs w:val="26"/>
              </w:rPr>
              <w:fldChar w:fldCharType="begin"/>
            </w:r>
            <w:r w:rsidR="0052776B" w:rsidRPr="00802C88">
              <w:rPr>
                <w:rFonts w:ascii="Times New Roman" w:hAnsi="Times New Roman" w:cs="Times New Roman"/>
                <w:noProof/>
                <w:webHidden/>
                <w:sz w:val="26"/>
                <w:szCs w:val="26"/>
              </w:rPr>
              <w:instrText xml:space="preserve"> PAGEREF _Toc113964249 \h </w:instrText>
            </w:r>
            <w:r w:rsidR="0052776B" w:rsidRPr="00802C88">
              <w:rPr>
                <w:rFonts w:ascii="Times New Roman" w:hAnsi="Times New Roman" w:cs="Times New Roman"/>
                <w:noProof/>
                <w:webHidden/>
                <w:sz w:val="26"/>
                <w:szCs w:val="26"/>
              </w:rPr>
            </w:r>
            <w:r w:rsidR="0052776B" w:rsidRPr="00802C88">
              <w:rPr>
                <w:rFonts w:ascii="Times New Roman" w:hAnsi="Times New Roman" w:cs="Times New Roman"/>
                <w:noProof/>
                <w:webHidden/>
                <w:sz w:val="26"/>
                <w:szCs w:val="26"/>
              </w:rPr>
              <w:fldChar w:fldCharType="separate"/>
            </w:r>
            <w:r w:rsidR="0052776B" w:rsidRPr="00802C88">
              <w:rPr>
                <w:rFonts w:ascii="Times New Roman" w:hAnsi="Times New Roman" w:cs="Times New Roman"/>
                <w:noProof/>
                <w:webHidden/>
                <w:sz w:val="26"/>
                <w:szCs w:val="26"/>
              </w:rPr>
              <w:t>33</w:t>
            </w:r>
            <w:r w:rsidR="0052776B" w:rsidRPr="00802C88">
              <w:rPr>
                <w:rFonts w:ascii="Times New Roman" w:hAnsi="Times New Roman" w:cs="Times New Roman"/>
                <w:noProof/>
                <w:webHidden/>
                <w:sz w:val="26"/>
                <w:szCs w:val="26"/>
              </w:rPr>
              <w:fldChar w:fldCharType="end"/>
            </w:r>
          </w:hyperlink>
        </w:p>
        <w:p w14:paraId="5A17BE24" w14:textId="77777777" w:rsidR="0052776B" w:rsidRPr="00802C88" w:rsidRDefault="003E2C99" w:rsidP="0052776B">
          <w:pPr>
            <w:pStyle w:val="24"/>
            <w:spacing w:after="0" w:line="264" w:lineRule="auto"/>
            <w:rPr>
              <w:rFonts w:eastAsiaTheme="minorEastAsia"/>
              <w:noProof/>
              <w:sz w:val="26"/>
              <w:szCs w:val="26"/>
              <w:lang w:val="ru-RU"/>
            </w:rPr>
          </w:pPr>
          <w:hyperlink w:anchor="_Toc113964250" w:history="1">
            <w:r w:rsidR="0052776B" w:rsidRPr="00802C88">
              <w:rPr>
                <w:rStyle w:val="a3"/>
                <w:noProof/>
                <w:sz w:val="26"/>
                <w:szCs w:val="26"/>
              </w:rPr>
              <w:t>Мультимедийн</w:t>
            </w:r>
            <w:r w:rsidR="0052776B" w:rsidRPr="00802C88">
              <w:rPr>
                <w:rStyle w:val="a3"/>
                <w:noProof/>
                <w:sz w:val="26"/>
                <w:szCs w:val="26"/>
                <w:lang w:val="ru-RU"/>
              </w:rPr>
              <w:t xml:space="preserve">ая </w:t>
            </w:r>
            <w:r w:rsidR="0052776B" w:rsidRPr="00802C88">
              <w:rPr>
                <w:rStyle w:val="a3"/>
                <w:noProof/>
                <w:sz w:val="26"/>
                <w:szCs w:val="26"/>
              </w:rPr>
              <w:t>выставк</w:t>
            </w:r>
            <w:r w:rsidR="0052776B" w:rsidRPr="00802C88">
              <w:rPr>
                <w:rStyle w:val="a3"/>
                <w:noProof/>
                <w:sz w:val="26"/>
                <w:szCs w:val="26"/>
                <w:lang w:val="ru-RU"/>
              </w:rPr>
              <w:t>а</w:t>
            </w:r>
            <w:r w:rsidR="0052776B" w:rsidRPr="00802C88">
              <w:rPr>
                <w:noProof/>
                <w:webHidden/>
                <w:sz w:val="26"/>
                <w:szCs w:val="26"/>
              </w:rPr>
              <w:tab/>
            </w:r>
            <w:r w:rsidR="0052776B" w:rsidRPr="00802C88">
              <w:rPr>
                <w:noProof/>
                <w:webHidden/>
                <w:sz w:val="26"/>
                <w:szCs w:val="26"/>
              </w:rPr>
              <w:fldChar w:fldCharType="begin"/>
            </w:r>
            <w:r w:rsidR="0052776B" w:rsidRPr="00802C88">
              <w:rPr>
                <w:noProof/>
                <w:webHidden/>
                <w:sz w:val="26"/>
                <w:szCs w:val="26"/>
              </w:rPr>
              <w:instrText xml:space="preserve"> PAGEREF _Toc113964250 \h </w:instrText>
            </w:r>
            <w:r w:rsidR="0052776B" w:rsidRPr="00802C88">
              <w:rPr>
                <w:noProof/>
                <w:webHidden/>
                <w:sz w:val="26"/>
                <w:szCs w:val="26"/>
              </w:rPr>
            </w:r>
            <w:r w:rsidR="0052776B" w:rsidRPr="00802C88">
              <w:rPr>
                <w:noProof/>
                <w:webHidden/>
                <w:sz w:val="26"/>
                <w:szCs w:val="26"/>
              </w:rPr>
              <w:fldChar w:fldCharType="separate"/>
            </w:r>
            <w:r w:rsidR="0052776B" w:rsidRPr="00802C88">
              <w:rPr>
                <w:noProof/>
                <w:webHidden/>
                <w:sz w:val="26"/>
                <w:szCs w:val="26"/>
              </w:rPr>
              <w:t>34</w:t>
            </w:r>
            <w:r w:rsidR="0052776B" w:rsidRPr="00802C88">
              <w:rPr>
                <w:noProof/>
                <w:webHidden/>
                <w:sz w:val="26"/>
                <w:szCs w:val="26"/>
              </w:rPr>
              <w:fldChar w:fldCharType="end"/>
            </w:r>
          </w:hyperlink>
        </w:p>
        <w:p w14:paraId="5BE66210" w14:textId="77777777" w:rsidR="0052776B" w:rsidRPr="00802C88" w:rsidRDefault="003E2C99" w:rsidP="0052776B">
          <w:pPr>
            <w:pStyle w:val="24"/>
            <w:spacing w:after="0" w:line="264" w:lineRule="auto"/>
            <w:rPr>
              <w:rFonts w:eastAsiaTheme="minorEastAsia"/>
              <w:noProof/>
              <w:sz w:val="26"/>
              <w:szCs w:val="26"/>
              <w:lang w:val="ru-RU"/>
            </w:rPr>
          </w:pPr>
          <w:hyperlink w:anchor="_Toc113964251" w:history="1">
            <w:r w:rsidR="0052776B" w:rsidRPr="00802C88">
              <w:rPr>
                <w:rStyle w:val="a3"/>
                <w:noProof/>
                <w:sz w:val="26"/>
                <w:szCs w:val="26"/>
              </w:rPr>
              <w:t>Профессиональные пробы</w:t>
            </w:r>
            <w:r w:rsidR="0052776B" w:rsidRPr="00802C88">
              <w:rPr>
                <w:noProof/>
                <w:webHidden/>
                <w:sz w:val="26"/>
                <w:szCs w:val="26"/>
              </w:rPr>
              <w:tab/>
            </w:r>
            <w:r w:rsidR="0052776B" w:rsidRPr="00802C88">
              <w:rPr>
                <w:noProof/>
                <w:webHidden/>
                <w:sz w:val="26"/>
                <w:szCs w:val="26"/>
              </w:rPr>
              <w:fldChar w:fldCharType="begin"/>
            </w:r>
            <w:r w:rsidR="0052776B" w:rsidRPr="00802C88">
              <w:rPr>
                <w:noProof/>
                <w:webHidden/>
                <w:sz w:val="26"/>
                <w:szCs w:val="26"/>
              </w:rPr>
              <w:instrText xml:space="preserve"> PAGEREF _Toc113964251 \h </w:instrText>
            </w:r>
            <w:r w:rsidR="0052776B" w:rsidRPr="00802C88">
              <w:rPr>
                <w:noProof/>
                <w:webHidden/>
                <w:sz w:val="26"/>
                <w:szCs w:val="26"/>
              </w:rPr>
            </w:r>
            <w:r w:rsidR="0052776B" w:rsidRPr="00802C88">
              <w:rPr>
                <w:noProof/>
                <w:webHidden/>
                <w:sz w:val="26"/>
                <w:szCs w:val="26"/>
              </w:rPr>
              <w:fldChar w:fldCharType="separate"/>
            </w:r>
            <w:r w:rsidR="0052776B" w:rsidRPr="00802C88">
              <w:rPr>
                <w:noProof/>
                <w:webHidden/>
                <w:sz w:val="26"/>
                <w:szCs w:val="26"/>
              </w:rPr>
              <w:t>35</w:t>
            </w:r>
            <w:r w:rsidR="0052776B" w:rsidRPr="00802C88">
              <w:rPr>
                <w:noProof/>
                <w:webHidden/>
                <w:sz w:val="26"/>
                <w:szCs w:val="26"/>
              </w:rPr>
              <w:fldChar w:fldCharType="end"/>
            </w:r>
          </w:hyperlink>
        </w:p>
        <w:p w14:paraId="304CEABD" w14:textId="77777777" w:rsidR="0052776B" w:rsidRPr="00802C88" w:rsidRDefault="003E2C99" w:rsidP="0052776B">
          <w:pPr>
            <w:pStyle w:val="32"/>
            <w:tabs>
              <w:tab w:val="right" w:pos="9632"/>
            </w:tabs>
            <w:spacing w:after="0" w:line="264" w:lineRule="auto"/>
            <w:rPr>
              <w:rFonts w:ascii="Times New Roman" w:eastAsiaTheme="minorEastAsia" w:hAnsi="Times New Roman" w:cs="Times New Roman"/>
              <w:noProof/>
              <w:sz w:val="26"/>
              <w:szCs w:val="26"/>
              <w:lang w:val="ru-RU"/>
            </w:rPr>
          </w:pPr>
          <w:hyperlink w:anchor="_Toc113964252" w:history="1">
            <w:r w:rsidR="0052776B" w:rsidRPr="00802C88">
              <w:rPr>
                <w:rStyle w:val="a3"/>
                <w:rFonts w:ascii="Times New Roman" w:hAnsi="Times New Roman" w:cs="Times New Roman"/>
                <w:noProof/>
                <w:sz w:val="26"/>
                <w:szCs w:val="26"/>
              </w:rPr>
              <w:t>Особенности профессиональных проб и рекомендации по их организации</w:t>
            </w:r>
            <w:r w:rsidR="0052776B" w:rsidRPr="00802C88">
              <w:rPr>
                <w:rFonts w:ascii="Times New Roman" w:hAnsi="Times New Roman" w:cs="Times New Roman"/>
                <w:noProof/>
                <w:webHidden/>
                <w:sz w:val="26"/>
                <w:szCs w:val="26"/>
              </w:rPr>
              <w:tab/>
            </w:r>
            <w:r w:rsidR="0052776B" w:rsidRPr="00802C88">
              <w:rPr>
                <w:rFonts w:ascii="Times New Roman" w:hAnsi="Times New Roman" w:cs="Times New Roman"/>
                <w:noProof/>
                <w:webHidden/>
                <w:sz w:val="26"/>
                <w:szCs w:val="26"/>
              </w:rPr>
              <w:fldChar w:fldCharType="begin"/>
            </w:r>
            <w:r w:rsidR="0052776B" w:rsidRPr="00802C88">
              <w:rPr>
                <w:rFonts w:ascii="Times New Roman" w:hAnsi="Times New Roman" w:cs="Times New Roman"/>
                <w:noProof/>
                <w:webHidden/>
                <w:sz w:val="26"/>
                <w:szCs w:val="26"/>
              </w:rPr>
              <w:instrText xml:space="preserve"> PAGEREF _Toc113964252 \h </w:instrText>
            </w:r>
            <w:r w:rsidR="0052776B" w:rsidRPr="00802C88">
              <w:rPr>
                <w:rFonts w:ascii="Times New Roman" w:hAnsi="Times New Roman" w:cs="Times New Roman"/>
                <w:noProof/>
                <w:webHidden/>
                <w:sz w:val="26"/>
                <w:szCs w:val="26"/>
              </w:rPr>
            </w:r>
            <w:r w:rsidR="0052776B" w:rsidRPr="00802C88">
              <w:rPr>
                <w:rFonts w:ascii="Times New Roman" w:hAnsi="Times New Roman" w:cs="Times New Roman"/>
                <w:noProof/>
                <w:webHidden/>
                <w:sz w:val="26"/>
                <w:szCs w:val="26"/>
              </w:rPr>
              <w:fldChar w:fldCharType="separate"/>
            </w:r>
            <w:r w:rsidR="0052776B" w:rsidRPr="00802C88">
              <w:rPr>
                <w:rFonts w:ascii="Times New Roman" w:hAnsi="Times New Roman" w:cs="Times New Roman"/>
                <w:noProof/>
                <w:webHidden/>
                <w:sz w:val="26"/>
                <w:szCs w:val="26"/>
              </w:rPr>
              <w:t>35</w:t>
            </w:r>
            <w:r w:rsidR="0052776B" w:rsidRPr="00802C88">
              <w:rPr>
                <w:rFonts w:ascii="Times New Roman" w:hAnsi="Times New Roman" w:cs="Times New Roman"/>
                <w:noProof/>
                <w:webHidden/>
                <w:sz w:val="26"/>
                <w:szCs w:val="26"/>
              </w:rPr>
              <w:fldChar w:fldCharType="end"/>
            </w:r>
          </w:hyperlink>
        </w:p>
        <w:p w14:paraId="11D60FDB" w14:textId="77777777" w:rsidR="0052776B" w:rsidRPr="00802C88" w:rsidRDefault="003E2C99" w:rsidP="0052776B">
          <w:pPr>
            <w:pStyle w:val="32"/>
            <w:tabs>
              <w:tab w:val="right" w:pos="9632"/>
            </w:tabs>
            <w:spacing w:after="0" w:line="264" w:lineRule="auto"/>
            <w:rPr>
              <w:rFonts w:ascii="Times New Roman" w:eastAsiaTheme="minorEastAsia" w:hAnsi="Times New Roman" w:cs="Times New Roman"/>
              <w:noProof/>
              <w:sz w:val="26"/>
              <w:szCs w:val="26"/>
              <w:lang w:val="ru-RU"/>
            </w:rPr>
          </w:pPr>
          <w:hyperlink w:anchor="_Toc113964253" w:history="1">
            <w:r w:rsidR="0052776B" w:rsidRPr="00802C88">
              <w:rPr>
                <w:rStyle w:val="a3"/>
                <w:rFonts w:ascii="Times New Roman" w:hAnsi="Times New Roman" w:cs="Times New Roman"/>
                <w:noProof/>
                <w:sz w:val="26"/>
                <w:szCs w:val="26"/>
              </w:rPr>
              <w:t>Итоги профессиональной пробы обучающегося</w:t>
            </w:r>
            <w:r w:rsidR="0052776B" w:rsidRPr="00802C88">
              <w:rPr>
                <w:rFonts w:ascii="Times New Roman" w:hAnsi="Times New Roman" w:cs="Times New Roman"/>
                <w:noProof/>
                <w:webHidden/>
                <w:sz w:val="26"/>
                <w:szCs w:val="26"/>
              </w:rPr>
              <w:tab/>
            </w:r>
            <w:r w:rsidR="0052776B" w:rsidRPr="00802C88">
              <w:rPr>
                <w:rFonts w:ascii="Times New Roman" w:hAnsi="Times New Roman" w:cs="Times New Roman"/>
                <w:noProof/>
                <w:webHidden/>
                <w:sz w:val="26"/>
                <w:szCs w:val="26"/>
              </w:rPr>
              <w:fldChar w:fldCharType="begin"/>
            </w:r>
            <w:r w:rsidR="0052776B" w:rsidRPr="00802C88">
              <w:rPr>
                <w:rFonts w:ascii="Times New Roman" w:hAnsi="Times New Roman" w:cs="Times New Roman"/>
                <w:noProof/>
                <w:webHidden/>
                <w:sz w:val="26"/>
                <w:szCs w:val="26"/>
              </w:rPr>
              <w:instrText xml:space="preserve"> PAGEREF _Toc113964253 \h </w:instrText>
            </w:r>
            <w:r w:rsidR="0052776B" w:rsidRPr="00802C88">
              <w:rPr>
                <w:rFonts w:ascii="Times New Roman" w:hAnsi="Times New Roman" w:cs="Times New Roman"/>
                <w:noProof/>
                <w:webHidden/>
                <w:sz w:val="26"/>
                <w:szCs w:val="26"/>
              </w:rPr>
            </w:r>
            <w:r w:rsidR="0052776B" w:rsidRPr="00802C88">
              <w:rPr>
                <w:rFonts w:ascii="Times New Roman" w:hAnsi="Times New Roman" w:cs="Times New Roman"/>
                <w:noProof/>
                <w:webHidden/>
                <w:sz w:val="26"/>
                <w:szCs w:val="26"/>
              </w:rPr>
              <w:fldChar w:fldCharType="separate"/>
            </w:r>
            <w:r w:rsidR="0052776B" w:rsidRPr="00802C88">
              <w:rPr>
                <w:rFonts w:ascii="Times New Roman" w:hAnsi="Times New Roman" w:cs="Times New Roman"/>
                <w:noProof/>
                <w:webHidden/>
                <w:sz w:val="26"/>
                <w:szCs w:val="26"/>
              </w:rPr>
              <w:t>36</w:t>
            </w:r>
            <w:r w:rsidR="0052776B" w:rsidRPr="00802C88">
              <w:rPr>
                <w:rFonts w:ascii="Times New Roman" w:hAnsi="Times New Roman" w:cs="Times New Roman"/>
                <w:noProof/>
                <w:webHidden/>
                <w:sz w:val="26"/>
                <w:szCs w:val="26"/>
              </w:rPr>
              <w:fldChar w:fldCharType="end"/>
            </w:r>
          </w:hyperlink>
        </w:p>
        <w:p w14:paraId="5C2B0B11" w14:textId="77777777" w:rsidR="0052776B" w:rsidRPr="00802C88" w:rsidRDefault="003E2C99" w:rsidP="0052776B">
          <w:pPr>
            <w:pStyle w:val="32"/>
            <w:tabs>
              <w:tab w:val="right" w:pos="9632"/>
            </w:tabs>
            <w:spacing w:after="0" w:line="264" w:lineRule="auto"/>
            <w:rPr>
              <w:rFonts w:ascii="Times New Roman" w:eastAsiaTheme="minorEastAsia" w:hAnsi="Times New Roman" w:cs="Times New Roman"/>
              <w:noProof/>
              <w:sz w:val="26"/>
              <w:szCs w:val="26"/>
              <w:lang w:val="ru-RU"/>
            </w:rPr>
          </w:pPr>
          <w:hyperlink w:anchor="_Toc113964254" w:history="1">
            <w:r w:rsidR="0052776B" w:rsidRPr="00802C88">
              <w:rPr>
                <w:rStyle w:val="a3"/>
                <w:rFonts w:ascii="Times New Roman" w:hAnsi="Times New Roman" w:cs="Times New Roman"/>
                <w:noProof/>
                <w:sz w:val="26"/>
                <w:szCs w:val="26"/>
              </w:rPr>
              <w:t>Формат профессиональных проб</w:t>
            </w:r>
            <w:r w:rsidR="0052776B" w:rsidRPr="00802C88">
              <w:rPr>
                <w:rFonts w:ascii="Times New Roman" w:hAnsi="Times New Roman" w:cs="Times New Roman"/>
                <w:noProof/>
                <w:webHidden/>
                <w:sz w:val="26"/>
                <w:szCs w:val="26"/>
              </w:rPr>
              <w:tab/>
            </w:r>
            <w:r w:rsidR="0052776B" w:rsidRPr="00802C88">
              <w:rPr>
                <w:rFonts w:ascii="Times New Roman" w:hAnsi="Times New Roman" w:cs="Times New Roman"/>
                <w:noProof/>
                <w:webHidden/>
                <w:sz w:val="26"/>
                <w:szCs w:val="26"/>
              </w:rPr>
              <w:fldChar w:fldCharType="begin"/>
            </w:r>
            <w:r w:rsidR="0052776B" w:rsidRPr="00802C88">
              <w:rPr>
                <w:rFonts w:ascii="Times New Roman" w:hAnsi="Times New Roman" w:cs="Times New Roman"/>
                <w:noProof/>
                <w:webHidden/>
                <w:sz w:val="26"/>
                <w:szCs w:val="26"/>
              </w:rPr>
              <w:instrText xml:space="preserve"> PAGEREF _Toc113964254 \h </w:instrText>
            </w:r>
            <w:r w:rsidR="0052776B" w:rsidRPr="00802C88">
              <w:rPr>
                <w:rFonts w:ascii="Times New Roman" w:hAnsi="Times New Roman" w:cs="Times New Roman"/>
                <w:noProof/>
                <w:webHidden/>
                <w:sz w:val="26"/>
                <w:szCs w:val="26"/>
              </w:rPr>
            </w:r>
            <w:r w:rsidR="0052776B" w:rsidRPr="00802C88">
              <w:rPr>
                <w:rFonts w:ascii="Times New Roman" w:hAnsi="Times New Roman" w:cs="Times New Roman"/>
                <w:noProof/>
                <w:webHidden/>
                <w:sz w:val="26"/>
                <w:szCs w:val="26"/>
              </w:rPr>
              <w:fldChar w:fldCharType="separate"/>
            </w:r>
            <w:r w:rsidR="0052776B" w:rsidRPr="00802C88">
              <w:rPr>
                <w:rFonts w:ascii="Times New Roman" w:hAnsi="Times New Roman" w:cs="Times New Roman"/>
                <w:noProof/>
                <w:webHidden/>
                <w:sz w:val="26"/>
                <w:szCs w:val="26"/>
              </w:rPr>
              <w:t>37</w:t>
            </w:r>
            <w:r w:rsidR="0052776B" w:rsidRPr="00802C88">
              <w:rPr>
                <w:rFonts w:ascii="Times New Roman" w:hAnsi="Times New Roman" w:cs="Times New Roman"/>
                <w:noProof/>
                <w:webHidden/>
                <w:sz w:val="26"/>
                <w:szCs w:val="26"/>
              </w:rPr>
              <w:fldChar w:fldCharType="end"/>
            </w:r>
          </w:hyperlink>
        </w:p>
        <w:p w14:paraId="7A546217" w14:textId="77777777" w:rsidR="0052776B" w:rsidRPr="00802C88" w:rsidRDefault="003E2C99" w:rsidP="0052776B">
          <w:pPr>
            <w:pStyle w:val="32"/>
            <w:tabs>
              <w:tab w:val="right" w:pos="9632"/>
            </w:tabs>
            <w:spacing w:after="0" w:line="264" w:lineRule="auto"/>
            <w:rPr>
              <w:rFonts w:ascii="Times New Roman" w:eastAsiaTheme="minorEastAsia" w:hAnsi="Times New Roman" w:cs="Times New Roman"/>
              <w:noProof/>
              <w:sz w:val="26"/>
              <w:szCs w:val="26"/>
              <w:lang w:val="ru-RU"/>
            </w:rPr>
          </w:pPr>
          <w:hyperlink w:anchor="_Toc113964255" w:history="1">
            <w:r w:rsidR="0052776B" w:rsidRPr="00802C88">
              <w:rPr>
                <w:rStyle w:val="a3"/>
                <w:rFonts w:ascii="Times New Roman" w:hAnsi="Times New Roman" w:cs="Times New Roman"/>
                <w:noProof/>
                <w:sz w:val="26"/>
                <w:szCs w:val="26"/>
              </w:rPr>
              <w:t>Уровни профессиональных проб</w:t>
            </w:r>
            <w:r w:rsidR="0052776B" w:rsidRPr="00802C88">
              <w:rPr>
                <w:rFonts w:ascii="Times New Roman" w:hAnsi="Times New Roman" w:cs="Times New Roman"/>
                <w:noProof/>
                <w:webHidden/>
                <w:sz w:val="26"/>
                <w:szCs w:val="26"/>
              </w:rPr>
              <w:tab/>
            </w:r>
            <w:r w:rsidR="0052776B" w:rsidRPr="00802C88">
              <w:rPr>
                <w:rFonts w:ascii="Times New Roman" w:hAnsi="Times New Roman" w:cs="Times New Roman"/>
                <w:noProof/>
                <w:webHidden/>
                <w:sz w:val="26"/>
                <w:szCs w:val="26"/>
              </w:rPr>
              <w:fldChar w:fldCharType="begin"/>
            </w:r>
            <w:r w:rsidR="0052776B" w:rsidRPr="00802C88">
              <w:rPr>
                <w:rFonts w:ascii="Times New Roman" w:hAnsi="Times New Roman" w:cs="Times New Roman"/>
                <w:noProof/>
                <w:webHidden/>
                <w:sz w:val="26"/>
                <w:szCs w:val="26"/>
              </w:rPr>
              <w:instrText xml:space="preserve"> PAGEREF _Toc113964255 \h </w:instrText>
            </w:r>
            <w:r w:rsidR="0052776B" w:rsidRPr="00802C88">
              <w:rPr>
                <w:rFonts w:ascii="Times New Roman" w:hAnsi="Times New Roman" w:cs="Times New Roman"/>
                <w:noProof/>
                <w:webHidden/>
                <w:sz w:val="26"/>
                <w:szCs w:val="26"/>
              </w:rPr>
            </w:r>
            <w:r w:rsidR="0052776B" w:rsidRPr="00802C88">
              <w:rPr>
                <w:rFonts w:ascii="Times New Roman" w:hAnsi="Times New Roman" w:cs="Times New Roman"/>
                <w:noProof/>
                <w:webHidden/>
                <w:sz w:val="26"/>
                <w:szCs w:val="26"/>
              </w:rPr>
              <w:fldChar w:fldCharType="separate"/>
            </w:r>
            <w:r w:rsidR="0052776B" w:rsidRPr="00802C88">
              <w:rPr>
                <w:rFonts w:ascii="Times New Roman" w:hAnsi="Times New Roman" w:cs="Times New Roman"/>
                <w:noProof/>
                <w:webHidden/>
                <w:sz w:val="26"/>
                <w:szCs w:val="26"/>
              </w:rPr>
              <w:t>37</w:t>
            </w:r>
            <w:r w:rsidR="0052776B" w:rsidRPr="00802C88">
              <w:rPr>
                <w:rFonts w:ascii="Times New Roman" w:hAnsi="Times New Roman" w:cs="Times New Roman"/>
                <w:noProof/>
                <w:webHidden/>
                <w:sz w:val="26"/>
                <w:szCs w:val="26"/>
              </w:rPr>
              <w:fldChar w:fldCharType="end"/>
            </w:r>
          </w:hyperlink>
        </w:p>
        <w:p w14:paraId="1244012C" w14:textId="77777777" w:rsidR="0052776B" w:rsidRPr="00802C88" w:rsidRDefault="003E2C99" w:rsidP="0052776B">
          <w:pPr>
            <w:pStyle w:val="32"/>
            <w:tabs>
              <w:tab w:val="right" w:pos="9632"/>
            </w:tabs>
            <w:spacing w:after="0" w:line="264" w:lineRule="auto"/>
            <w:rPr>
              <w:rFonts w:ascii="Times New Roman" w:eastAsiaTheme="minorEastAsia" w:hAnsi="Times New Roman" w:cs="Times New Roman"/>
              <w:noProof/>
              <w:sz w:val="26"/>
              <w:szCs w:val="26"/>
              <w:lang w:val="ru-RU"/>
            </w:rPr>
          </w:pPr>
          <w:hyperlink w:anchor="_Toc113964256" w:history="1">
            <w:r w:rsidR="0052776B" w:rsidRPr="00802C88">
              <w:rPr>
                <w:rStyle w:val="a3"/>
                <w:rFonts w:ascii="Times New Roman" w:hAnsi="Times New Roman" w:cs="Times New Roman"/>
                <w:noProof/>
                <w:sz w:val="26"/>
                <w:szCs w:val="26"/>
              </w:rPr>
              <w:t>Виды реализации профессиональных проб</w:t>
            </w:r>
            <w:r w:rsidR="0052776B" w:rsidRPr="00802C88">
              <w:rPr>
                <w:rFonts w:ascii="Times New Roman" w:hAnsi="Times New Roman" w:cs="Times New Roman"/>
                <w:noProof/>
                <w:webHidden/>
                <w:sz w:val="26"/>
                <w:szCs w:val="26"/>
              </w:rPr>
              <w:tab/>
            </w:r>
            <w:r w:rsidR="0052776B" w:rsidRPr="00802C88">
              <w:rPr>
                <w:rFonts w:ascii="Times New Roman" w:hAnsi="Times New Roman" w:cs="Times New Roman"/>
                <w:noProof/>
                <w:webHidden/>
                <w:sz w:val="26"/>
                <w:szCs w:val="26"/>
              </w:rPr>
              <w:fldChar w:fldCharType="begin"/>
            </w:r>
            <w:r w:rsidR="0052776B" w:rsidRPr="00802C88">
              <w:rPr>
                <w:rFonts w:ascii="Times New Roman" w:hAnsi="Times New Roman" w:cs="Times New Roman"/>
                <w:noProof/>
                <w:webHidden/>
                <w:sz w:val="26"/>
                <w:szCs w:val="26"/>
              </w:rPr>
              <w:instrText xml:space="preserve"> PAGEREF _Toc113964256 \h </w:instrText>
            </w:r>
            <w:r w:rsidR="0052776B" w:rsidRPr="00802C88">
              <w:rPr>
                <w:rFonts w:ascii="Times New Roman" w:hAnsi="Times New Roman" w:cs="Times New Roman"/>
                <w:noProof/>
                <w:webHidden/>
                <w:sz w:val="26"/>
                <w:szCs w:val="26"/>
              </w:rPr>
            </w:r>
            <w:r w:rsidR="0052776B" w:rsidRPr="00802C88">
              <w:rPr>
                <w:rFonts w:ascii="Times New Roman" w:hAnsi="Times New Roman" w:cs="Times New Roman"/>
                <w:noProof/>
                <w:webHidden/>
                <w:sz w:val="26"/>
                <w:szCs w:val="26"/>
              </w:rPr>
              <w:fldChar w:fldCharType="separate"/>
            </w:r>
            <w:r w:rsidR="0052776B" w:rsidRPr="00802C88">
              <w:rPr>
                <w:rFonts w:ascii="Times New Roman" w:hAnsi="Times New Roman" w:cs="Times New Roman"/>
                <w:noProof/>
                <w:webHidden/>
                <w:sz w:val="26"/>
                <w:szCs w:val="26"/>
              </w:rPr>
              <w:t>37</w:t>
            </w:r>
            <w:r w:rsidR="0052776B" w:rsidRPr="00802C88">
              <w:rPr>
                <w:rFonts w:ascii="Times New Roman" w:hAnsi="Times New Roman" w:cs="Times New Roman"/>
                <w:noProof/>
                <w:webHidden/>
                <w:sz w:val="26"/>
                <w:szCs w:val="26"/>
              </w:rPr>
              <w:fldChar w:fldCharType="end"/>
            </w:r>
          </w:hyperlink>
        </w:p>
        <w:p w14:paraId="55EDAF5A" w14:textId="77777777" w:rsidR="0052776B" w:rsidRPr="00802C88" w:rsidRDefault="003E2C99" w:rsidP="0052776B">
          <w:pPr>
            <w:pStyle w:val="15"/>
            <w:tabs>
              <w:tab w:val="right" w:pos="9632"/>
            </w:tabs>
            <w:spacing w:after="0" w:line="264" w:lineRule="auto"/>
            <w:rPr>
              <w:rFonts w:ascii="Times New Roman" w:eastAsiaTheme="minorEastAsia" w:hAnsi="Times New Roman" w:cs="Times New Roman"/>
              <w:noProof/>
              <w:sz w:val="26"/>
              <w:szCs w:val="26"/>
              <w:lang w:val="ru-RU"/>
            </w:rPr>
          </w:pPr>
          <w:hyperlink w:anchor="_Toc113964257" w:history="1">
            <w:r w:rsidR="0052776B" w:rsidRPr="00802C88">
              <w:rPr>
                <w:rStyle w:val="a3"/>
                <w:rFonts w:ascii="Times New Roman" w:hAnsi="Times New Roman" w:cs="Times New Roman"/>
                <w:noProof/>
                <w:sz w:val="26"/>
                <w:szCs w:val="26"/>
              </w:rPr>
              <w:t>Участие детей с ограниченными возможностями здоровья (ОВЗ) и инвалидностью</w:t>
            </w:r>
            <w:r w:rsidR="0052776B" w:rsidRPr="00802C88">
              <w:rPr>
                <w:rFonts w:ascii="Times New Roman" w:hAnsi="Times New Roman" w:cs="Times New Roman"/>
                <w:noProof/>
                <w:webHidden/>
                <w:sz w:val="26"/>
                <w:szCs w:val="26"/>
              </w:rPr>
              <w:tab/>
            </w:r>
            <w:r w:rsidR="0052776B" w:rsidRPr="00802C88">
              <w:rPr>
                <w:rFonts w:ascii="Times New Roman" w:hAnsi="Times New Roman" w:cs="Times New Roman"/>
                <w:noProof/>
                <w:webHidden/>
                <w:sz w:val="26"/>
                <w:szCs w:val="26"/>
              </w:rPr>
              <w:fldChar w:fldCharType="begin"/>
            </w:r>
            <w:r w:rsidR="0052776B" w:rsidRPr="00802C88">
              <w:rPr>
                <w:rFonts w:ascii="Times New Roman" w:hAnsi="Times New Roman" w:cs="Times New Roman"/>
                <w:noProof/>
                <w:webHidden/>
                <w:sz w:val="26"/>
                <w:szCs w:val="26"/>
              </w:rPr>
              <w:instrText xml:space="preserve"> PAGEREF _Toc113964257 \h </w:instrText>
            </w:r>
            <w:r w:rsidR="0052776B" w:rsidRPr="00802C88">
              <w:rPr>
                <w:rFonts w:ascii="Times New Roman" w:hAnsi="Times New Roman" w:cs="Times New Roman"/>
                <w:noProof/>
                <w:webHidden/>
                <w:sz w:val="26"/>
                <w:szCs w:val="26"/>
              </w:rPr>
            </w:r>
            <w:r w:rsidR="0052776B" w:rsidRPr="00802C88">
              <w:rPr>
                <w:rFonts w:ascii="Times New Roman" w:hAnsi="Times New Roman" w:cs="Times New Roman"/>
                <w:noProof/>
                <w:webHidden/>
                <w:sz w:val="26"/>
                <w:szCs w:val="26"/>
              </w:rPr>
              <w:fldChar w:fldCharType="separate"/>
            </w:r>
            <w:r w:rsidR="0052776B" w:rsidRPr="00802C88">
              <w:rPr>
                <w:rFonts w:ascii="Times New Roman" w:hAnsi="Times New Roman" w:cs="Times New Roman"/>
                <w:noProof/>
                <w:webHidden/>
                <w:sz w:val="26"/>
                <w:szCs w:val="26"/>
              </w:rPr>
              <w:t>38</w:t>
            </w:r>
            <w:r w:rsidR="0052776B" w:rsidRPr="00802C88">
              <w:rPr>
                <w:rFonts w:ascii="Times New Roman" w:hAnsi="Times New Roman" w:cs="Times New Roman"/>
                <w:noProof/>
                <w:webHidden/>
                <w:sz w:val="26"/>
                <w:szCs w:val="26"/>
              </w:rPr>
              <w:fldChar w:fldCharType="end"/>
            </w:r>
          </w:hyperlink>
        </w:p>
        <w:p w14:paraId="1A6CFCA5" w14:textId="77777777" w:rsidR="0052776B" w:rsidRPr="00802C88" w:rsidRDefault="003E2C99" w:rsidP="0052776B">
          <w:pPr>
            <w:pStyle w:val="15"/>
            <w:tabs>
              <w:tab w:val="right" w:pos="9632"/>
            </w:tabs>
            <w:spacing w:after="0" w:line="264" w:lineRule="auto"/>
            <w:rPr>
              <w:rFonts w:ascii="Times New Roman" w:eastAsiaTheme="minorEastAsia" w:hAnsi="Times New Roman" w:cs="Times New Roman"/>
              <w:noProof/>
              <w:sz w:val="26"/>
              <w:szCs w:val="26"/>
              <w:lang w:val="ru-RU"/>
            </w:rPr>
          </w:pPr>
          <w:hyperlink w:anchor="_Toc113964258" w:history="1">
            <w:r w:rsidR="0052776B" w:rsidRPr="00802C88">
              <w:rPr>
                <w:rStyle w:val="a3"/>
                <w:rFonts w:ascii="Times New Roman" w:hAnsi="Times New Roman" w:cs="Times New Roman"/>
                <w:noProof/>
                <w:sz w:val="26"/>
                <w:szCs w:val="26"/>
              </w:rPr>
              <w:t>Приложения</w:t>
            </w:r>
            <w:r w:rsidR="0052776B" w:rsidRPr="00802C88">
              <w:rPr>
                <w:rFonts w:ascii="Times New Roman" w:hAnsi="Times New Roman" w:cs="Times New Roman"/>
                <w:noProof/>
                <w:webHidden/>
                <w:sz w:val="26"/>
                <w:szCs w:val="26"/>
              </w:rPr>
              <w:tab/>
            </w:r>
            <w:r w:rsidR="0052776B" w:rsidRPr="00802C88">
              <w:rPr>
                <w:rFonts w:ascii="Times New Roman" w:hAnsi="Times New Roman" w:cs="Times New Roman"/>
                <w:noProof/>
                <w:webHidden/>
                <w:sz w:val="26"/>
                <w:szCs w:val="26"/>
              </w:rPr>
              <w:fldChar w:fldCharType="begin"/>
            </w:r>
            <w:r w:rsidR="0052776B" w:rsidRPr="00802C88">
              <w:rPr>
                <w:rFonts w:ascii="Times New Roman" w:hAnsi="Times New Roman" w:cs="Times New Roman"/>
                <w:noProof/>
                <w:webHidden/>
                <w:sz w:val="26"/>
                <w:szCs w:val="26"/>
              </w:rPr>
              <w:instrText xml:space="preserve"> PAGEREF _Toc113964258 \h </w:instrText>
            </w:r>
            <w:r w:rsidR="0052776B" w:rsidRPr="00802C88">
              <w:rPr>
                <w:rFonts w:ascii="Times New Roman" w:hAnsi="Times New Roman" w:cs="Times New Roman"/>
                <w:noProof/>
                <w:webHidden/>
                <w:sz w:val="26"/>
                <w:szCs w:val="26"/>
              </w:rPr>
            </w:r>
            <w:r w:rsidR="0052776B" w:rsidRPr="00802C88">
              <w:rPr>
                <w:rFonts w:ascii="Times New Roman" w:hAnsi="Times New Roman" w:cs="Times New Roman"/>
                <w:noProof/>
                <w:webHidden/>
                <w:sz w:val="26"/>
                <w:szCs w:val="26"/>
              </w:rPr>
              <w:fldChar w:fldCharType="separate"/>
            </w:r>
            <w:r w:rsidR="0052776B" w:rsidRPr="00802C88">
              <w:rPr>
                <w:rFonts w:ascii="Times New Roman" w:hAnsi="Times New Roman" w:cs="Times New Roman"/>
                <w:noProof/>
                <w:webHidden/>
                <w:sz w:val="26"/>
                <w:szCs w:val="26"/>
              </w:rPr>
              <w:t>39</w:t>
            </w:r>
            <w:r w:rsidR="0052776B" w:rsidRPr="00802C88">
              <w:rPr>
                <w:rFonts w:ascii="Times New Roman" w:hAnsi="Times New Roman" w:cs="Times New Roman"/>
                <w:noProof/>
                <w:webHidden/>
                <w:sz w:val="26"/>
                <w:szCs w:val="26"/>
              </w:rPr>
              <w:fldChar w:fldCharType="end"/>
            </w:r>
          </w:hyperlink>
        </w:p>
        <w:p w14:paraId="6224FD76" w14:textId="77777777" w:rsidR="0052776B" w:rsidRPr="00802C88" w:rsidRDefault="003E2C99" w:rsidP="0052776B">
          <w:pPr>
            <w:pStyle w:val="24"/>
            <w:spacing w:after="0" w:line="264" w:lineRule="auto"/>
            <w:rPr>
              <w:rFonts w:eastAsiaTheme="minorEastAsia"/>
              <w:noProof/>
              <w:sz w:val="26"/>
              <w:szCs w:val="26"/>
              <w:lang w:val="ru-RU"/>
            </w:rPr>
          </w:pPr>
          <w:hyperlink w:anchor="_Toc113964259" w:history="1">
            <w:r w:rsidR="0052776B" w:rsidRPr="00802C88">
              <w:rPr>
                <w:rStyle w:val="a3"/>
                <w:noProof/>
                <w:sz w:val="26"/>
                <w:szCs w:val="26"/>
              </w:rPr>
              <w:t>Приложение 1. Графическое описание хода Проекта в 2022 году</w:t>
            </w:r>
            <w:r w:rsidR="0052776B" w:rsidRPr="00802C88">
              <w:rPr>
                <w:noProof/>
                <w:webHidden/>
                <w:sz w:val="26"/>
                <w:szCs w:val="26"/>
              </w:rPr>
              <w:tab/>
            </w:r>
            <w:r w:rsidR="0052776B" w:rsidRPr="00802C88">
              <w:rPr>
                <w:noProof/>
                <w:webHidden/>
                <w:sz w:val="26"/>
                <w:szCs w:val="26"/>
              </w:rPr>
              <w:fldChar w:fldCharType="begin"/>
            </w:r>
            <w:r w:rsidR="0052776B" w:rsidRPr="00802C88">
              <w:rPr>
                <w:noProof/>
                <w:webHidden/>
                <w:sz w:val="26"/>
                <w:szCs w:val="26"/>
              </w:rPr>
              <w:instrText xml:space="preserve"> PAGEREF _Toc113964259 \h </w:instrText>
            </w:r>
            <w:r w:rsidR="0052776B" w:rsidRPr="00802C88">
              <w:rPr>
                <w:noProof/>
                <w:webHidden/>
                <w:sz w:val="26"/>
                <w:szCs w:val="26"/>
              </w:rPr>
            </w:r>
            <w:r w:rsidR="0052776B" w:rsidRPr="00802C88">
              <w:rPr>
                <w:noProof/>
                <w:webHidden/>
                <w:sz w:val="26"/>
                <w:szCs w:val="26"/>
              </w:rPr>
              <w:fldChar w:fldCharType="separate"/>
            </w:r>
            <w:r w:rsidR="0052776B" w:rsidRPr="00802C88">
              <w:rPr>
                <w:noProof/>
                <w:webHidden/>
                <w:sz w:val="26"/>
                <w:szCs w:val="26"/>
              </w:rPr>
              <w:t>39</w:t>
            </w:r>
            <w:r w:rsidR="0052776B" w:rsidRPr="00802C88">
              <w:rPr>
                <w:noProof/>
                <w:webHidden/>
                <w:sz w:val="26"/>
                <w:szCs w:val="26"/>
              </w:rPr>
              <w:fldChar w:fldCharType="end"/>
            </w:r>
          </w:hyperlink>
        </w:p>
        <w:p w14:paraId="401C888F" w14:textId="77777777" w:rsidR="0052776B" w:rsidRPr="00802C88" w:rsidRDefault="003E2C99" w:rsidP="0052776B">
          <w:pPr>
            <w:pStyle w:val="24"/>
            <w:spacing w:after="0" w:line="264" w:lineRule="auto"/>
            <w:rPr>
              <w:rFonts w:eastAsiaTheme="minorEastAsia"/>
              <w:noProof/>
              <w:sz w:val="26"/>
              <w:szCs w:val="26"/>
              <w:lang w:val="ru-RU"/>
            </w:rPr>
          </w:pPr>
          <w:hyperlink w:anchor="_Toc113964260" w:history="1">
            <w:r w:rsidR="0052776B" w:rsidRPr="00802C88">
              <w:rPr>
                <w:rStyle w:val="a3"/>
                <w:noProof/>
                <w:sz w:val="26"/>
                <w:szCs w:val="26"/>
              </w:rPr>
              <w:t>Приложение 2. Программа посещения организаций профессионального образования и работодателей региона с учетом профессиональных интересов обучающихся (дополнение к основному треку Проекта)</w:t>
            </w:r>
            <w:r w:rsidR="0052776B" w:rsidRPr="00802C88">
              <w:rPr>
                <w:noProof/>
                <w:webHidden/>
                <w:sz w:val="26"/>
                <w:szCs w:val="26"/>
              </w:rPr>
              <w:tab/>
            </w:r>
            <w:r w:rsidR="0052776B" w:rsidRPr="00802C88">
              <w:rPr>
                <w:noProof/>
                <w:webHidden/>
                <w:sz w:val="26"/>
                <w:szCs w:val="26"/>
              </w:rPr>
              <w:fldChar w:fldCharType="begin"/>
            </w:r>
            <w:r w:rsidR="0052776B" w:rsidRPr="00802C88">
              <w:rPr>
                <w:noProof/>
                <w:webHidden/>
                <w:sz w:val="26"/>
                <w:szCs w:val="26"/>
              </w:rPr>
              <w:instrText xml:space="preserve"> PAGEREF _Toc113964260 \h </w:instrText>
            </w:r>
            <w:r w:rsidR="0052776B" w:rsidRPr="00802C88">
              <w:rPr>
                <w:noProof/>
                <w:webHidden/>
                <w:sz w:val="26"/>
                <w:szCs w:val="26"/>
              </w:rPr>
            </w:r>
            <w:r w:rsidR="0052776B" w:rsidRPr="00802C88">
              <w:rPr>
                <w:noProof/>
                <w:webHidden/>
                <w:sz w:val="26"/>
                <w:szCs w:val="26"/>
              </w:rPr>
              <w:fldChar w:fldCharType="separate"/>
            </w:r>
            <w:r w:rsidR="0052776B" w:rsidRPr="00802C88">
              <w:rPr>
                <w:noProof/>
                <w:webHidden/>
                <w:sz w:val="26"/>
                <w:szCs w:val="26"/>
              </w:rPr>
              <w:t>40</w:t>
            </w:r>
            <w:r w:rsidR="0052776B" w:rsidRPr="00802C88">
              <w:rPr>
                <w:noProof/>
                <w:webHidden/>
                <w:sz w:val="26"/>
                <w:szCs w:val="26"/>
              </w:rPr>
              <w:fldChar w:fldCharType="end"/>
            </w:r>
          </w:hyperlink>
        </w:p>
        <w:p w14:paraId="21AFB6FC" w14:textId="77777777" w:rsidR="0052776B" w:rsidRPr="00802C88" w:rsidRDefault="003E2C99" w:rsidP="0052776B">
          <w:pPr>
            <w:pStyle w:val="24"/>
            <w:spacing w:after="0" w:line="264" w:lineRule="auto"/>
            <w:rPr>
              <w:rFonts w:eastAsiaTheme="minorEastAsia"/>
              <w:noProof/>
              <w:sz w:val="26"/>
              <w:szCs w:val="26"/>
              <w:lang w:val="ru-RU"/>
            </w:rPr>
          </w:pPr>
          <w:hyperlink w:anchor="_Toc113964261" w:history="1">
            <w:r w:rsidR="0052776B" w:rsidRPr="00802C88">
              <w:rPr>
                <w:rStyle w:val="a3"/>
                <w:noProof/>
                <w:sz w:val="26"/>
                <w:szCs w:val="26"/>
              </w:rPr>
              <w:t>Приложение 3. Организация проектной деятельности обучающихся</w:t>
            </w:r>
            <w:r w:rsidR="0052776B" w:rsidRPr="00802C88">
              <w:rPr>
                <w:noProof/>
                <w:webHidden/>
                <w:sz w:val="26"/>
                <w:szCs w:val="26"/>
              </w:rPr>
              <w:tab/>
            </w:r>
            <w:r w:rsidR="0052776B" w:rsidRPr="00802C88">
              <w:rPr>
                <w:noProof/>
                <w:webHidden/>
                <w:sz w:val="26"/>
                <w:szCs w:val="26"/>
              </w:rPr>
              <w:fldChar w:fldCharType="begin"/>
            </w:r>
            <w:r w:rsidR="0052776B" w:rsidRPr="00802C88">
              <w:rPr>
                <w:noProof/>
                <w:webHidden/>
                <w:sz w:val="26"/>
                <w:szCs w:val="26"/>
              </w:rPr>
              <w:instrText xml:space="preserve"> PAGEREF _Toc113964261 \h </w:instrText>
            </w:r>
            <w:r w:rsidR="0052776B" w:rsidRPr="00802C88">
              <w:rPr>
                <w:noProof/>
                <w:webHidden/>
                <w:sz w:val="26"/>
                <w:szCs w:val="26"/>
              </w:rPr>
            </w:r>
            <w:r w:rsidR="0052776B" w:rsidRPr="00802C88">
              <w:rPr>
                <w:noProof/>
                <w:webHidden/>
                <w:sz w:val="26"/>
                <w:szCs w:val="26"/>
              </w:rPr>
              <w:fldChar w:fldCharType="separate"/>
            </w:r>
            <w:r w:rsidR="0052776B" w:rsidRPr="00802C88">
              <w:rPr>
                <w:noProof/>
                <w:webHidden/>
                <w:sz w:val="26"/>
                <w:szCs w:val="26"/>
              </w:rPr>
              <w:t>42</w:t>
            </w:r>
            <w:r w:rsidR="0052776B" w:rsidRPr="00802C88">
              <w:rPr>
                <w:noProof/>
                <w:webHidden/>
                <w:sz w:val="26"/>
                <w:szCs w:val="26"/>
              </w:rPr>
              <w:fldChar w:fldCharType="end"/>
            </w:r>
          </w:hyperlink>
        </w:p>
        <w:p w14:paraId="6D0B9DA3" w14:textId="77777777" w:rsidR="0052776B" w:rsidRPr="00802C88" w:rsidRDefault="003E2C99" w:rsidP="0052776B">
          <w:pPr>
            <w:pStyle w:val="24"/>
            <w:spacing w:after="0" w:line="264" w:lineRule="auto"/>
            <w:rPr>
              <w:rFonts w:eastAsiaTheme="minorEastAsia"/>
              <w:noProof/>
              <w:sz w:val="26"/>
              <w:szCs w:val="26"/>
              <w:lang w:val="ru-RU"/>
            </w:rPr>
          </w:pPr>
          <w:hyperlink w:anchor="_Toc113964262" w:history="1">
            <w:r w:rsidR="0052776B" w:rsidRPr="00802C88">
              <w:rPr>
                <w:rStyle w:val="a3"/>
                <w:noProof/>
                <w:sz w:val="26"/>
                <w:szCs w:val="26"/>
              </w:rPr>
              <w:t>Приложение 4. Рекомендации по мониторингу исполнения мероприятий образовательными организациями в рамках Проекта</w:t>
            </w:r>
            <w:r w:rsidR="0052776B" w:rsidRPr="00802C88">
              <w:rPr>
                <w:noProof/>
                <w:webHidden/>
                <w:sz w:val="26"/>
                <w:szCs w:val="26"/>
              </w:rPr>
              <w:tab/>
            </w:r>
            <w:r w:rsidR="0052776B" w:rsidRPr="00802C88">
              <w:rPr>
                <w:noProof/>
                <w:webHidden/>
                <w:sz w:val="26"/>
                <w:szCs w:val="26"/>
              </w:rPr>
              <w:fldChar w:fldCharType="begin"/>
            </w:r>
            <w:r w:rsidR="0052776B" w:rsidRPr="00802C88">
              <w:rPr>
                <w:noProof/>
                <w:webHidden/>
                <w:sz w:val="26"/>
                <w:szCs w:val="26"/>
              </w:rPr>
              <w:instrText xml:space="preserve"> PAGEREF _Toc113964262 \h </w:instrText>
            </w:r>
            <w:r w:rsidR="0052776B" w:rsidRPr="00802C88">
              <w:rPr>
                <w:noProof/>
                <w:webHidden/>
                <w:sz w:val="26"/>
                <w:szCs w:val="26"/>
              </w:rPr>
            </w:r>
            <w:r w:rsidR="0052776B" w:rsidRPr="00802C88">
              <w:rPr>
                <w:noProof/>
                <w:webHidden/>
                <w:sz w:val="26"/>
                <w:szCs w:val="26"/>
              </w:rPr>
              <w:fldChar w:fldCharType="separate"/>
            </w:r>
            <w:r w:rsidR="0052776B" w:rsidRPr="00802C88">
              <w:rPr>
                <w:noProof/>
                <w:webHidden/>
                <w:sz w:val="26"/>
                <w:szCs w:val="26"/>
              </w:rPr>
              <w:t>44</w:t>
            </w:r>
            <w:r w:rsidR="0052776B" w:rsidRPr="00802C88">
              <w:rPr>
                <w:noProof/>
                <w:webHidden/>
                <w:sz w:val="26"/>
                <w:szCs w:val="26"/>
              </w:rPr>
              <w:fldChar w:fldCharType="end"/>
            </w:r>
          </w:hyperlink>
        </w:p>
        <w:p w14:paraId="71AB69FA" w14:textId="77777777" w:rsidR="0052776B" w:rsidRPr="00802C88" w:rsidRDefault="003E2C99" w:rsidP="0052776B">
          <w:pPr>
            <w:pStyle w:val="24"/>
            <w:spacing w:after="0" w:line="264" w:lineRule="auto"/>
            <w:rPr>
              <w:rFonts w:eastAsiaTheme="minorEastAsia"/>
              <w:noProof/>
              <w:sz w:val="26"/>
              <w:szCs w:val="26"/>
              <w:lang w:val="ru-RU"/>
            </w:rPr>
          </w:pPr>
          <w:hyperlink w:anchor="_Toc113964263" w:history="1">
            <w:r w:rsidR="0052776B" w:rsidRPr="00802C88">
              <w:rPr>
                <w:rStyle w:val="a3"/>
                <w:noProof/>
                <w:sz w:val="26"/>
                <w:szCs w:val="26"/>
              </w:rPr>
              <w:t>Приложение 5. Описание профессиональных сред</w:t>
            </w:r>
            <w:r w:rsidR="0052776B" w:rsidRPr="00802C88">
              <w:rPr>
                <w:noProof/>
                <w:webHidden/>
                <w:sz w:val="26"/>
                <w:szCs w:val="26"/>
              </w:rPr>
              <w:tab/>
            </w:r>
            <w:r w:rsidR="0052776B" w:rsidRPr="00802C88">
              <w:rPr>
                <w:noProof/>
                <w:webHidden/>
                <w:sz w:val="26"/>
                <w:szCs w:val="26"/>
              </w:rPr>
              <w:fldChar w:fldCharType="begin"/>
            </w:r>
            <w:r w:rsidR="0052776B" w:rsidRPr="00802C88">
              <w:rPr>
                <w:noProof/>
                <w:webHidden/>
                <w:sz w:val="26"/>
                <w:szCs w:val="26"/>
              </w:rPr>
              <w:instrText xml:space="preserve"> PAGEREF _Toc113964263 \h </w:instrText>
            </w:r>
            <w:r w:rsidR="0052776B" w:rsidRPr="00802C88">
              <w:rPr>
                <w:noProof/>
                <w:webHidden/>
                <w:sz w:val="26"/>
                <w:szCs w:val="26"/>
              </w:rPr>
            </w:r>
            <w:r w:rsidR="0052776B" w:rsidRPr="00802C88">
              <w:rPr>
                <w:noProof/>
                <w:webHidden/>
                <w:sz w:val="26"/>
                <w:szCs w:val="26"/>
              </w:rPr>
              <w:fldChar w:fldCharType="separate"/>
            </w:r>
            <w:r w:rsidR="0052776B" w:rsidRPr="00802C88">
              <w:rPr>
                <w:noProof/>
                <w:webHidden/>
                <w:sz w:val="26"/>
                <w:szCs w:val="26"/>
              </w:rPr>
              <w:t>45</w:t>
            </w:r>
            <w:r w:rsidR="0052776B" w:rsidRPr="00802C88">
              <w:rPr>
                <w:noProof/>
                <w:webHidden/>
                <w:sz w:val="26"/>
                <w:szCs w:val="26"/>
              </w:rPr>
              <w:fldChar w:fldCharType="end"/>
            </w:r>
          </w:hyperlink>
        </w:p>
        <w:p w14:paraId="580D8E16" w14:textId="77777777" w:rsidR="0052776B" w:rsidRPr="00802C88" w:rsidRDefault="003E2C99" w:rsidP="0052776B">
          <w:pPr>
            <w:pStyle w:val="24"/>
            <w:spacing w:after="0" w:line="264" w:lineRule="auto"/>
            <w:rPr>
              <w:rFonts w:eastAsiaTheme="minorEastAsia"/>
              <w:noProof/>
              <w:sz w:val="26"/>
              <w:szCs w:val="26"/>
              <w:lang w:val="ru-RU"/>
            </w:rPr>
          </w:pPr>
          <w:hyperlink w:anchor="_Toc113964264" w:history="1">
            <w:r w:rsidR="0052776B" w:rsidRPr="00802C88">
              <w:rPr>
                <w:rStyle w:val="a3"/>
                <w:noProof/>
                <w:sz w:val="26"/>
                <w:szCs w:val="26"/>
              </w:rPr>
              <w:t>Приложение 6. Анкеты для мероприятий по профессиональному выбору</w:t>
            </w:r>
            <w:r w:rsidR="0052776B">
              <w:rPr>
                <w:rStyle w:val="a3"/>
                <w:noProof/>
                <w:sz w:val="26"/>
                <w:szCs w:val="26"/>
              </w:rPr>
              <w:br/>
            </w:r>
            <w:r w:rsidR="0052776B" w:rsidRPr="00802C88">
              <w:rPr>
                <w:rStyle w:val="a3"/>
                <w:noProof/>
                <w:sz w:val="26"/>
                <w:szCs w:val="26"/>
              </w:rPr>
              <w:t xml:space="preserve"> (шаблон)</w:t>
            </w:r>
            <w:r w:rsidR="0052776B" w:rsidRPr="00802C88">
              <w:rPr>
                <w:noProof/>
                <w:webHidden/>
                <w:sz w:val="26"/>
                <w:szCs w:val="26"/>
              </w:rPr>
              <w:tab/>
            </w:r>
            <w:r w:rsidR="0052776B" w:rsidRPr="00802C88">
              <w:rPr>
                <w:noProof/>
                <w:webHidden/>
                <w:sz w:val="26"/>
                <w:szCs w:val="26"/>
              </w:rPr>
              <w:fldChar w:fldCharType="begin"/>
            </w:r>
            <w:r w:rsidR="0052776B" w:rsidRPr="00802C88">
              <w:rPr>
                <w:noProof/>
                <w:webHidden/>
                <w:sz w:val="26"/>
                <w:szCs w:val="26"/>
              </w:rPr>
              <w:instrText xml:space="preserve"> PAGEREF _Toc113964264 \h </w:instrText>
            </w:r>
            <w:r w:rsidR="0052776B" w:rsidRPr="00802C88">
              <w:rPr>
                <w:noProof/>
                <w:webHidden/>
                <w:sz w:val="26"/>
                <w:szCs w:val="26"/>
              </w:rPr>
            </w:r>
            <w:r w:rsidR="0052776B" w:rsidRPr="00802C88">
              <w:rPr>
                <w:noProof/>
                <w:webHidden/>
                <w:sz w:val="26"/>
                <w:szCs w:val="26"/>
              </w:rPr>
              <w:fldChar w:fldCharType="separate"/>
            </w:r>
            <w:r w:rsidR="0052776B" w:rsidRPr="00802C88">
              <w:rPr>
                <w:noProof/>
                <w:webHidden/>
                <w:sz w:val="26"/>
                <w:szCs w:val="26"/>
              </w:rPr>
              <w:t>48</w:t>
            </w:r>
            <w:r w:rsidR="0052776B" w:rsidRPr="00802C88">
              <w:rPr>
                <w:noProof/>
                <w:webHidden/>
                <w:sz w:val="26"/>
                <w:szCs w:val="26"/>
              </w:rPr>
              <w:fldChar w:fldCharType="end"/>
            </w:r>
          </w:hyperlink>
        </w:p>
        <w:p w14:paraId="1B10BBFC" w14:textId="77777777" w:rsidR="0052776B" w:rsidRPr="00802C88" w:rsidRDefault="003E2C99" w:rsidP="0052776B">
          <w:pPr>
            <w:pStyle w:val="24"/>
            <w:spacing w:after="0" w:line="264" w:lineRule="auto"/>
            <w:rPr>
              <w:rFonts w:eastAsiaTheme="minorEastAsia"/>
              <w:noProof/>
              <w:sz w:val="26"/>
              <w:szCs w:val="26"/>
              <w:lang w:val="ru-RU"/>
            </w:rPr>
          </w:pPr>
          <w:hyperlink w:anchor="_Toc113964265" w:history="1">
            <w:r w:rsidR="0052776B" w:rsidRPr="00802C88">
              <w:rPr>
                <w:rStyle w:val="a3"/>
                <w:noProof/>
                <w:sz w:val="26"/>
                <w:szCs w:val="26"/>
              </w:rPr>
              <w:t>Приложение 7. Макет профессиональной пробы (очный формат)</w:t>
            </w:r>
            <w:r w:rsidR="0052776B" w:rsidRPr="00802C88">
              <w:rPr>
                <w:noProof/>
                <w:webHidden/>
                <w:sz w:val="26"/>
                <w:szCs w:val="26"/>
              </w:rPr>
              <w:tab/>
            </w:r>
            <w:r w:rsidR="0052776B" w:rsidRPr="00802C88">
              <w:rPr>
                <w:noProof/>
                <w:webHidden/>
                <w:sz w:val="26"/>
                <w:szCs w:val="26"/>
              </w:rPr>
              <w:fldChar w:fldCharType="begin"/>
            </w:r>
            <w:r w:rsidR="0052776B" w:rsidRPr="00802C88">
              <w:rPr>
                <w:noProof/>
                <w:webHidden/>
                <w:sz w:val="26"/>
                <w:szCs w:val="26"/>
              </w:rPr>
              <w:instrText xml:space="preserve"> PAGEREF _Toc113964265 \h </w:instrText>
            </w:r>
            <w:r w:rsidR="0052776B" w:rsidRPr="00802C88">
              <w:rPr>
                <w:noProof/>
                <w:webHidden/>
                <w:sz w:val="26"/>
                <w:szCs w:val="26"/>
              </w:rPr>
            </w:r>
            <w:r w:rsidR="0052776B" w:rsidRPr="00802C88">
              <w:rPr>
                <w:noProof/>
                <w:webHidden/>
                <w:sz w:val="26"/>
                <w:szCs w:val="26"/>
              </w:rPr>
              <w:fldChar w:fldCharType="separate"/>
            </w:r>
            <w:r w:rsidR="0052776B" w:rsidRPr="00802C88">
              <w:rPr>
                <w:noProof/>
                <w:webHidden/>
                <w:sz w:val="26"/>
                <w:szCs w:val="26"/>
              </w:rPr>
              <w:t>50</w:t>
            </w:r>
            <w:r w:rsidR="0052776B" w:rsidRPr="00802C88">
              <w:rPr>
                <w:noProof/>
                <w:webHidden/>
                <w:sz w:val="26"/>
                <w:szCs w:val="26"/>
              </w:rPr>
              <w:fldChar w:fldCharType="end"/>
            </w:r>
          </w:hyperlink>
        </w:p>
        <w:p w14:paraId="6C086BCA" w14:textId="77777777" w:rsidR="0052776B" w:rsidRPr="00802C88" w:rsidRDefault="003E2C99" w:rsidP="0052776B">
          <w:pPr>
            <w:pStyle w:val="24"/>
            <w:spacing w:after="0" w:line="264" w:lineRule="auto"/>
            <w:rPr>
              <w:rFonts w:eastAsiaTheme="minorEastAsia"/>
              <w:noProof/>
              <w:sz w:val="26"/>
              <w:szCs w:val="26"/>
              <w:lang w:val="ru-RU"/>
            </w:rPr>
          </w:pPr>
          <w:hyperlink w:anchor="_Toc113964266" w:history="1">
            <w:r w:rsidR="0052776B" w:rsidRPr="00802C88">
              <w:rPr>
                <w:rStyle w:val="a3"/>
                <w:noProof/>
                <w:sz w:val="26"/>
                <w:szCs w:val="26"/>
              </w:rPr>
              <w:t>Приложение 8. Макет профессиональной пробы (онлайн-формат)</w:t>
            </w:r>
            <w:r w:rsidR="0052776B" w:rsidRPr="00802C88">
              <w:rPr>
                <w:noProof/>
                <w:webHidden/>
                <w:sz w:val="26"/>
                <w:szCs w:val="26"/>
              </w:rPr>
              <w:tab/>
            </w:r>
            <w:r w:rsidR="0052776B" w:rsidRPr="00802C88">
              <w:rPr>
                <w:noProof/>
                <w:webHidden/>
                <w:sz w:val="26"/>
                <w:szCs w:val="26"/>
              </w:rPr>
              <w:fldChar w:fldCharType="begin"/>
            </w:r>
            <w:r w:rsidR="0052776B" w:rsidRPr="00802C88">
              <w:rPr>
                <w:noProof/>
                <w:webHidden/>
                <w:sz w:val="26"/>
                <w:szCs w:val="26"/>
              </w:rPr>
              <w:instrText xml:space="preserve"> PAGEREF _Toc113964266 \h </w:instrText>
            </w:r>
            <w:r w:rsidR="0052776B" w:rsidRPr="00802C88">
              <w:rPr>
                <w:noProof/>
                <w:webHidden/>
                <w:sz w:val="26"/>
                <w:szCs w:val="26"/>
              </w:rPr>
            </w:r>
            <w:r w:rsidR="0052776B" w:rsidRPr="00802C88">
              <w:rPr>
                <w:noProof/>
                <w:webHidden/>
                <w:sz w:val="26"/>
                <w:szCs w:val="26"/>
              </w:rPr>
              <w:fldChar w:fldCharType="separate"/>
            </w:r>
            <w:r w:rsidR="0052776B" w:rsidRPr="00802C88">
              <w:rPr>
                <w:noProof/>
                <w:webHidden/>
                <w:sz w:val="26"/>
                <w:szCs w:val="26"/>
              </w:rPr>
              <w:t>53</w:t>
            </w:r>
            <w:r w:rsidR="0052776B" w:rsidRPr="00802C88">
              <w:rPr>
                <w:noProof/>
                <w:webHidden/>
                <w:sz w:val="26"/>
                <w:szCs w:val="26"/>
              </w:rPr>
              <w:fldChar w:fldCharType="end"/>
            </w:r>
          </w:hyperlink>
        </w:p>
        <w:p w14:paraId="1A1C1BE5" w14:textId="77777777" w:rsidR="0052776B" w:rsidRPr="00802C88" w:rsidRDefault="003E2C99" w:rsidP="0052776B">
          <w:pPr>
            <w:pStyle w:val="24"/>
            <w:spacing w:after="0" w:line="264" w:lineRule="auto"/>
            <w:rPr>
              <w:rFonts w:eastAsiaTheme="minorEastAsia"/>
              <w:noProof/>
              <w:sz w:val="26"/>
              <w:szCs w:val="26"/>
              <w:lang w:val="ru-RU"/>
            </w:rPr>
          </w:pPr>
          <w:hyperlink w:anchor="_Toc113964267" w:history="1">
            <w:r w:rsidR="0052776B" w:rsidRPr="00802C88">
              <w:rPr>
                <w:rStyle w:val="a3"/>
                <w:noProof/>
                <w:sz w:val="26"/>
                <w:szCs w:val="26"/>
              </w:rPr>
              <w:t>Приложение 9. Профессиональная проба на основе Платформы</w:t>
            </w:r>
            <w:r w:rsidR="0052776B" w:rsidRPr="00802C88">
              <w:rPr>
                <w:noProof/>
                <w:webHidden/>
                <w:sz w:val="26"/>
                <w:szCs w:val="26"/>
              </w:rPr>
              <w:tab/>
            </w:r>
            <w:r w:rsidR="0052776B" w:rsidRPr="00802C88">
              <w:rPr>
                <w:noProof/>
                <w:webHidden/>
                <w:sz w:val="26"/>
                <w:szCs w:val="26"/>
              </w:rPr>
              <w:fldChar w:fldCharType="begin"/>
            </w:r>
            <w:r w:rsidR="0052776B" w:rsidRPr="00802C88">
              <w:rPr>
                <w:noProof/>
                <w:webHidden/>
                <w:sz w:val="26"/>
                <w:szCs w:val="26"/>
              </w:rPr>
              <w:instrText xml:space="preserve"> PAGEREF _Toc113964267 \h </w:instrText>
            </w:r>
            <w:r w:rsidR="0052776B" w:rsidRPr="00802C88">
              <w:rPr>
                <w:noProof/>
                <w:webHidden/>
                <w:sz w:val="26"/>
                <w:szCs w:val="26"/>
              </w:rPr>
            </w:r>
            <w:r w:rsidR="0052776B" w:rsidRPr="00802C88">
              <w:rPr>
                <w:noProof/>
                <w:webHidden/>
                <w:sz w:val="26"/>
                <w:szCs w:val="26"/>
              </w:rPr>
              <w:fldChar w:fldCharType="separate"/>
            </w:r>
            <w:r w:rsidR="0052776B" w:rsidRPr="00802C88">
              <w:rPr>
                <w:noProof/>
                <w:webHidden/>
                <w:sz w:val="26"/>
                <w:szCs w:val="26"/>
              </w:rPr>
              <w:t>56</w:t>
            </w:r>
            <w:r w:rsidR="0052776B" w:rsidRPr="00802C88">
              <w:rPr>
                <w:noProof/>
                <w:webHidden/>
                <w:sz w:val="26"/>
                <w:szCs w:val="26"/>
              </w:rPr>
              <w:fldChar w:fldCharType="end"/>
            </w:r>
          </w:hyperlink>
        </w:p>
        <w:p w14:paraId="4366EF3E" w14:textId="77777777" w:rsidR="0052776B" w:rsidRPr="00802C88" w:rsidRDefault="003E2C99" w:rsidP="0052776B">
          <w:pPr>
            <w:pStyle w:val="24"/>
            <w:spacing w:after="0" w:line="264" w:lineRule="auto"/>
            <w:rPr>
              <w:rFonts w:eastAsiaTheme="minorEastAsia"/>
              <w:noProof/>
              <w:sz w:val="26"/>
              <w:szCs w:val="26"/>
              <w:lang w:val="ru-RU"/>
            </w:rPr>
          </w:pPr>
          <w:hyperlink w:anchor="_Toc113964268" w:history="1">
            <w:r w:rsidR="0052776B" w:rsidRPr="00802C88">
              <w:rPr>
                <w:rStyle w:val="a3"/>
                <w:noProof/>
                <w:sz w:val="26"/>
                <w:szCs w:val="26"/>
              </w:rPr>
              <w:t xml:space="preserve">Приложение </w:t>
            </w:r>
            <w:r w:rsidR="0052776B" w:rsidRPr="00802C88">
              <w:rPr>
                <w:rStyle w:val="a3"/>
                <w:noProof/>
                <w:sz w:val="26"/>
                <w:szCs w:val="26"/>
                <w:lang w:val="ru-RU"/>
              </w:rPr>
              <w:t>10</w:t>
            </w:r>
            <w:r w:rsidR="0052776B" w:rsidRPr="00802C88">
              <w:rPr>
                <w:rStyle w:val="a3"/>
                <w:noProof/>
                <w:sz w:val="26"/>
                <w:szCs w:val="26"/>
              </w:rPr>
              <w:t xml:space="preserve">. </w:t>
            </w:r>
            <w:r w:rsidR="0052776B" w:rsidRPr="00802C88">
              <w:rPr>
                <w:rStyle w:val="a3"/>
                <w:noProof/>
                <w:sz w:val="26"/>
                <w:szCs w:val="26"/>
                <w:lang w:val="ru-RU"/>
              </w:rPr>
              <w:t>Шаблон регистрации обучающихся для участия в Проекте с примерами заполнения.</w:t>
            </w:r>
            <w:r w:rsidR="0052776B" w:rsidRPr="00802C88">
              <w:rPr>
                <w:noProof/>
                <w:webHidden/>
                <w:sz w:val="26"/>
                <w:szCs w:val="26"/>
              </w:rPr>
              <w:tab/>
            </w:r>
            <w:r w:rsidR="0052776B" w:rsidRPr="00802C88">
              <w:rPr>
                <w:noProof/>
                <w:webHidden/>
                <w:sz w:val="26"/>
                <w:szCs w:val="26"/>
              </w:rPr>
              <w:fldChar w:fldCharType="begin"/>
            </w:r>
            <w:r w:rsidR="0052776B" w:rsidRPr="00802C88">
              <w:rPr>
                <w:noProof/>
                <w:webHidden/>
                <w:sz w:val="26"/>
                <w:szCs w:val="26"/>
              </w:rPr>
              <w:instrText xml:space="preserve"> PAGEREF _Toc113964268 \h </w:instrText>
            </w:r>
            <w:r w:rsidR="0052776B" w:rsidRPr="00802C88">
              <w:rPr>
                <w:noProof/>
                <w:webHidden/>
                <w:sz w:val="26"/>
                <w:szCs w:val="26"/>
              </w:rPr>
            </w:r>
            <w:r w:rsidR="0052776B" w:rsidRPr="00802C88">
              <w:rPr>
                <w:noProof/>
                <w:webHidden/>
                <w:sz w:val="26"/>
                <w:szCs w:val="26"/>
              </w:rPr>
              <w:fldChar w:fldCharType="separate"/>
            </w:r>
            <w:r w:rsidR="0052776B" w:rsidRPr="00802C88">
              <w:rPr>
                <w:noProof/>
                <w:webHidden/>
                <w:sz w:val="26"/>
                <w:szCs w:val="26"/>
              </w:rPr>
              <w:t>57</w:t>
            </w:r>
            <w:r w:rsidR="0052776B" w:rsidRPr="00802C88">
              <w:rPr>
                <w:noProof/>
                <w:webHidden/>
                <w:sz w:val="26"/>
                <w:szCs w:val="26"/>
              </w:rPr>
              <w:fldChar w:fldCharType="end"/>
            </w:r>
          </w:hyperlink>
        </w:p>
        <w:p w14:paraId="5EF4E933" w14:textId="77777777" w:rsidR="0052776B" w:rsidRDefault="0052776B" w:rsidP="0052776B">
          <w:pPr>
            <w:tabs>
              <w:tab w:val="right" w:pos="9638"/>
            </w:tabs>
            <w:spacing w:before="60" w:after="80" w:line="264" w:lineRule="auto"/>
            <w:rPr>
              <w:rFonts w:ascii="Times New Roman" w:hAnsi="Times New Roman" w:cs="Times New Roman"/>
              <w:sz w:val="24"/>
              <w:szCs w:val="24"/>
            </w:rPr>
          </w:pPr>
          <w:r w:rsidRPr="00802C88">
            <w:rPr>
              <w:rFonts w:ascii="Times New Roman" w:hAnsi="Times New Roman" w:cs="Times New Roman"/>
              <w:sz w:val="26"/>
              <w:szCs w:val="26"/>
            </w:rPr>
            <w:fldChar w:fldCharType="end"/>
          </w:r>
        </w:p>
      </w:sdtContent>
    </w:sdt>
    <w:p w14:paraId="74A334E6" w14:textId="77777777" w:rsidR="0052776B" w:rsidRDefault="0052776B" w:rsidP="0052776B">
      <w:pPr>
        <w:rPr>
          <w:rFonts w:ascii="Times New Roman" w:eastAsia="Times New Roman" w:hAnsi="Times New Roman" w:cs="Times New Roman"/>
          <w:b/>
          <w:sz w:val="32"/>
          <w:szCs w:val="32"/>
        </w:rPr>
      </w:pPr>
      <w:bookmarkStart w:id="2" w:name="_xlrgfxeaa64n"/>
      <w:bookmarkStart w:id="3" w:name="_Toc113964233"/>
      <w:bookmarkEnd w:id="2"/>
      <w:r>
        <w:br w:type="page"/>
      </w:r>
    </w:p>
    <w:p w14:paraId="3431408F" w14:textId="77777777" w:rsidR="0052776B" w:rsidRPr="00F73239" w:rsidRDefault="0052776B" w:rsidP="0052776B">
      <w:pPr>
        <w:pStyle w:val="1"/>
      </w:pPr>
      <w:r w:rsidRPr="00F73239">
        <w:lastRenderedPageBreak/>
        <w:t>Общие положения</w:t>
      </w:r>
      <w:bookmarkEnd w:id="3"/>
    </w:p>
    <w:p w14:paraId="60868218"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Настоящие методические рекомендации содержат предложения по реализации системы профессиональной ориентации обучающихся 6-11 классов образовательных организаций </w:t>
      </w:r>
      <w:r>
        <w:rPr>
          <w:rFonts w:ascii="Times New Roman" w:eastAsia="Times New Roman" w:hAnsi="Times New Roman" w:cs="Times New Roman"/>
          <w:color w:val="000000"/>
          <w:sz w:val="24"/>
          <w:szCs w:val="24"/>
        </w:rPr>
        <w:br/>
        <w:t>в рамках проекта «Билет в будущее» (далее – Проект) во всех субъектах РФ. Они предназначены для обеспечения ее функционирования и дальнейшего развития.</w:t>
      </w:r>
    </w:p>
    <w:p w14:paraId="2339ABE3"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Методические рекомендации включают в себя описание комплекса мер </w:t>
      </w:r>
      <w:r>
        <w:rPr>
          <w:rFonts w:ascii="Times New Roman" w:eastAsia="Times New Roman" w:hAnsi="Times New Roman" w:cs="Times New Roman"/>
          <w:color w:val="000000"/>
          <w:sz w:val="24"/>
          <w:szCs w:val="24"/>
        </w:rPr>
        <w:br/>
        <w:t xml:space="preserve">по формированию готовности к профессиональному самоопределению обучающихся с учетом их индивидуальных особенностей и потребности экономики в кадрах, специфики рынка труда как муниципального, так и федерального уровней. Реализация методических рекомендаций предполагает межведомственное взаимодействие. Проект «Билет в будущее» реализуется </w:t>
      </w:r>
      <w:r>
        <w:rPr>
          <w:rFonts w:ascii="Times New Roman" w:eastAsia="Times New Roman" w:hAnsi="Times New Roman" w:cs="Times New Roman"/>
          <w:color w:val="000000"/>
          <w:sz w:val="24"/>
          <w:szCs w:val="24"/>
        </w:rPr>
        <w:br/>
        <w:t>во исполнение федерального проекта «Успех каждого ребенка» национального проекта «Образование».</w:t>
      </w:r>
    </w:p>
    <w:p w14:paraId="7683DCC8"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Методические рекомендации обеспечивают единые организационные и методические условия реализации Проекта в РФ. Они разработаны в соответствии с:</w:t>
      </w:r>
    </w:p>
    <w:p w14:paraId="3BB9E323"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Федеральным законом от 29.12.2012 № 273-ФЗ «Об образовании в Российской Федерации» (ред. от 01.03.2020) – п. 2 ст. 42; п. 3 ст. 66; п. 1 ст. 75;</w:t>
      </w:r>
    </w:p>
    <w:p w14:paraId="654B8091"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Федеральным законом от 31.07.2020 № 304-ФЗ «О внесении изменений в Федеральный закон “Об образовании в Российской Федерации” по вопросам воспитания обучающихся, </w:t>
      </w:r>
      <w:r>
        <w:rPr>
          <w:rFonts w:ascii="Times New Roman" w:eastAsia="Times New Roman" w:hAnsi="Times New Roman" w:cs="Times New Roman"/>
          <w:color w:val="000000"/>
          <w:sz w:val="24"/>
          <w:szCs w:val="24"/>
        </w:rPr>
        <w:br/>
        <w:t xml:space="preserve">во исполнение поручений Президента РФ Пр-328 п. 1 от 23.02.2018 года, Пр-2182 </w:t>
      </w:r>
      <w:r>
        <w:rPr>
          <w:rFonts w:ascii="Times New Roman" w:eastAsia="Times New Roman" w:hAnsi="Times New Roman" w:cs="Times New Roman"/>
          <w:color w:val="000000"/>
          <w:sz w:val="24"/>
          <w:szCs w:val="24"/>
        </w:rPr>
        <w:br/>
        <w:t>от 20.12.2020 года».</w:t>
      </w:r>
    </w:p>
    <w:p w14:paraId="1C902620" w14:textId="77777777" w:rsidR="0052776B" w:rsidRPr="002B5C42"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-Договором от 31 марта 2022 г. </w:t>
      </w:r>
      <w:r w:rsidRPr="00385528">
        <w:rPr>
          <w:rFonts w:ascii="Times New Roman" w:eastAsia="Times New Roman" w:hAnsi="Times New Roman" w:cs="Times New Roman"/>
          <w:color w:val="000000"/>
          <w:sz w:val="24"/>
          <w:szCs w:val="24"/>
        </w:rPr>
        <w:t>№ 05/БВБ возмездного оказания услуг в целях реализации проекта «Билет в будущее»</w:t>
      </w:r>
      <w:r>
        <w:rPr>
          <w:rFonts w:ascii="Times New Roman" w:eastAsia="Times New Roman" w:hAnsi="Times New Roman" w:cs="Times New Roman"/>
          <w:color w:val="000000"/>
          <w:sz w:val="24"/>
          <w:szCs w:val="24"/>
        </w:rPr>
        <w:t xml:space="preserve"> в Республике Дагестан.</w:t>
      </w:r>
    </w:p>
    <w:p w14:paraId="61135F3B"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Методические рекомендации разработаны для всех категорий управленческих, педагогических и административно-технических работников в Республике Дагестан.</w:t>
      </w:r>
    </w:p>
    <w:p w14:paraId="3F3950D2"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p>
    <w:p w14:paraId="14DE61D5" w14:textId="77777777" w:rsidR="0052776B" w:rsidRDefault="0052776B" w:rsidP="0052776B">
      <w:pPr>
        <w:pStyle w:val="1"/>
      </w:pPr>
      <w:bookmarkStart w:id="4" w:name="_Toc113964234"/>
      <w:r>
        <w:t>Глоссарий</w:t>
      </w:r>
      <w:bookmarkEnd w:id="4"/>
    </w:p>
    <w:p w14:paraId="325BDE2E"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Готовность к профессиональному самоопределению</w:t>
      </w:r>
      <w:r>
        <w:rPr>
          <w:rFonts w:ascii="Times New Roman" w:eastAsia="Times New Roman" w:hAnsi="Times New Roman" w:cs="Times New Roman"/>
          <w:color w:val="000000"/>
          <w:sz w:val="24"/>
          <w:szCs w:val="24"/>
        </w:rPr>
        <w:t xml:space="preserve"> – способность человека быть субъектом своих выборов: самостоятельно формировать и корректировать свою образовательно-профессиональную траекторию, учитывая смысловую и инструментальную стороны профессионального самоопределения.</w:t>
      </w:r>
    </w:p>
    <w:p w14:paraId="09674E3A"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Индивидуальная образовательно-профессиональная траектория</w:t>
      </w:r>
      <w:r>
        <w:rPr>
          <w:rFonts w:ascii="Times New Roman" w:eastAsia="Times New Roman" w:hAnsi="Times New Roman" w:cs="Times New Roman"/>
          <w:color w:val="000000"/>
          <w:sz w:val="24"/>
          <w:szCs w:val="24"/>
        </w:rPr>
        <w:t xml:space="preserve"> – путь освоения универсальных и профессиональных компетенций, формируемых обучающимися совместно с педагогами-навигаторами через использование возможностей образовательной среды.</w:t>
      </w:r>
    </w:p>
    <w:p w14:paraId="5B30AD6F"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Карьера</w:t>
      </w:r>
      <w:r>
        <w:rPr>
          <w:rFonts w:ascii="Times New Roman" w:eastAsia="Times New Roman" w:hAnsi="Times New Roman" w:cs="Times New Roman"/>
          <w:color w:val="000000"/>
          <w:sz w:val="24"/>
          <w:szCs w:val="24"/>
        </w:rPr>
        <w:t xml:space="preserve"> – траектория развития человека в рамках профессиональной деятельности. Представляет собой последовательность образовательных и профессиональных событий, которые проходит человек от начала трудовой деятельности до ее завершения. Траектории карьеры могут быть разными. Наиболее популярные траектории связаны с вертикальным развитием (управленческий рост), горизонтальным (развитие как специалиста в рамках одной профессии), проектным (рост масштаба и сложности проектов) и полипрофессионализацией (освоение нескольких профессий).</w:t>
      </w:r>
    </w:p>
    <w:p w14:paraId="757A5529"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Карьерная грамотность</w:t>
      </w:r>
      <w:r>
        <w:rPr>
          <w:rFonts w:ascii="Times New Roman" w:eastAsia="Times New Roman" w:hAnsi="Times New Roman" w:cs="Times New Roman"/>
          <w:color w:val="000000"/>
          <w:sz w:val="24"/>
          <w:szCs w:val="24"/>
        </w:rPr>
        <w:t xml:space="preserve"> – способность использовать знания, умения и навыки для решения задач профессионального самоопределения (инструментальная сторона профессионального самоопределения), например: знания об устройстве рынков труда и возможностях профессионального образования, навыки работы с образовательными ресурсами, навыки постановки карьерных целей и т.д.</w:t>
      </w:r>
    </w:p>
    <w:p w14:paraId="7121FDED"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Компетенция</w:t>
      </w:r>
      <w:r>
        <w:rPr>
          <w:rFonts w:ascii="Times New Roman" w:eastAsia="Times New Roman" w:hAnsi="Times New Roman" w:cs="Times New Roman"/>
          <w:color w:val="000000"/>
          <w:sz w:val="24"/>
          <w:szCs w:val="24"/>
        </w:rPr>
        <w:t xml:space="preserve"> – комплексное умение, обеспечивающее готовность человека к решению той или иной группы профессиональных задач (профессиональная компетенция) или задач надпрофессионального либо внепрофессионального характера (универсальная компетенция).</w:t>
      </w:r>
    </w:p>
    <w:p w14:paraId="40176D00"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Мероприятия по профессиональному выбору</w:t>
      </w:r>
      <w:r>
        <w:rPr>
          <w:rFonts w:ascii="Times New Roman" w:eastAsia="Times New Roman" w:hAnsi="Times New Roman" w:cs="Times New Roman"/>
          <w:color w:val="000000"/>
          <w:sz w:val="24"/>
          <w:szCs w:val="24"/>
        </w:rPr>
        <w:t xml:space="preserve"> – практические профориентационные мероприятия разных видов, реализуемые на базе площадок в соответствии с требованиями и рекомендациями оператора Проекта. Это выставка «Лаборатория будущего», которая проводится на базе исторических парков «Россия – Моя история», а также профессиональные пробы на базе площадки (как очные, так и онлайн) и на базе Платформы (онлайн).</w:t>
      </w:r>
    </w:p>
    <w:p w14:paraId="5DBD753C"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Мультимедийная выставка</w:t>
      </w:r>
      <w:r>
        <w:rPr>
          <w:rFonts w:ascii="Times New Roman" w:eastAsia="Times New Roman" w:hAnsi="Times New Roman" w:cs="Times New Roman"/>
          <w:color w:val="000000"/>
          <w:sz w:val="24"/>
          <w:szCs w:val="24"/>
        </w:rPr>
        <w:t xml:space="preserve"> – интерактивная экспозиция с использованием мультимедийных технологий для ранней профессиональной ориентации и выбора будущей профессии.</w:t>
      </w:r>
    </w:p>
    <w:p w14:paraId="48476FA4"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Педагог-навигатор</w:t>
      </w:r>
      <w:r>
        <w:rPr>
          <w:rFonts w:ascii="Times New Roman" w:eastAsia="Times New Roman" w:hAnsi="Times New Roman" w:cs="Times New Roman"/>
          <w:color w:val="000000"/>
          <w:sz w:val="24"/>
          <w:szCs w:val="24"/>
        </w:rPr>
        <w:t xml:space="preserve"> (ответственный за профессиональную ориентацию обучающихся) – специалист, непосредственно осуществляющий педагогическую поддержку обучающихся в процессе формирования и дальнейшей реализации их индивидуальных образовательно-профессиональных траекторий. В качестве педагогов-навигаторов могут выступать педагогические работники основного и среднего общего образования, дополнительного образования.</w:t>
      </w:r>
    </w:p>
    <w:p w14:paraId="7792AF2E"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rPr>
        <w:t>Платформа</w:t>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color w:val="000000"/>
          <w:sz w:val="24"/>
          <w:szCs w:val="24"/>
          <w:highlight w:val="white"/>
        </w:rPr>
        <w:t xml:space="preserve">многофункциональная информационно-сервисная онлайн-платформа, на которой размещаются профориентационные материалы, онлайн-диагностика, а также происходит организация внутренних процессов реализации Проекта - </w:t>
      </w:r>
      <w:r w:rsidRPr="00510755">
        <w:rPr>
          <w:rFonts w:ascii="Times New Roman" w:eastAsia="Times New Roman" w:hAnsi="Times New Roman" w:cs="Times New Roman"/>
          <w:b/>
          <w:bCs/>
          <w:color w:val="000000"/>
          <w:sz w:val="24"/>
          <w:szCs w:val="24"/>
        </w:rPr>
        <w:t>https://bvbinfo.ru/</w:t>
      </w:r>
      <w:r w:rsidRPr="00510755">
        <w:rPr>
          <w:rFonts w:ascii="Times New Roman" w:eastAsia="Times New Roman" w:hAnsi="Times New Roman" w:cs="Times New Roman"/>
          <w:b/>
          <w:bCs/>
          <w:color w:val="000000"/>
          <w:sz w:val="24"/>
          <w:szCs w:val="24"/>
          <w:highlight w:val="white"/>
        </w:rPr>
        <w:t>:</w:t>
      </w:r>
    </w:p>
    <w:p w14:paraId="5157784A"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осуществляется регистрация участников, педагогов-навигаторов, муниципальных операторов и школ;</w:t>
      </w:r>
    </w:p>
    <w:p w14:paraId="23AE7D09"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размещается расписание мероприятий;</w:t>
      </w:r>
    </w:p>
    <w:p w14:paraId="77FF870D"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реализуется программа дополнительного профессионального образования (повышение квалификации) для педагогов-навигаторов.</w:t>
      </w:r>
    </w:p>
    <w:p w14:paraId="20ECF430"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Проектная деятельность</w:t>
      </w:r>
      <w:r>
        <w:rPr>
          <w:rFonts w:ascii="Times New Roman" w:eastAsia="Times New Roman" w:hAnsi="Times New Roman" w:cs="Times New Roman"/>
          <w:color w:val="000000"/>
          <w:sz w:val="24"/>
          <w:szCs w:val="24"/>
          <w:vertAlign w:val="superscript"/>
        </w:rPr>
        <w:footnoteReference w:id="1"/>
      </w:r>
      <w:r>
        <w:rPr>
          <w:rFonts w:ascii="Times New Roman" w:eastAsia="Times New Roman" w:hAnsi="Times New Roman" w:cs="Times New Roman"/>
          <w:color w:val="000000"/>
          <w:sz w:val="24"/>
          <w:szCs w:val="24"/>
        </w:rPr>
        <w:t xml:space="preserve"> – это профориентационно значимая деятельность, осуществляемая обучающимся при поддержке педагога (или эксперта) по решению актуальной проблемы, ограниченная во времени и завершающаяся созданием продукта, который способствует решению обозначенной проблемы.</w:t>
      </w:r>
    </w:p>
    <w:p w14:paraId="3D608FA8"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Профориентационная онлайн-диагностика</w:t>
      </w:r>
      <w:r>
        <w:rPr>
          <w:rFonts w:ascii="Times New Roman" w:eastAsia="Times New Roman" w:hAnsi="Times New Roman" w:cs="Times New Roman"/>
          <w:color w:val="000000"/>
          <w:sz w:val="24"/>
          <w:szCs w:val="24"/>
        </w:rPr>
        <w:t xml:space="preserve"> – стандартизированная методика</w:t>
      </w:r>
      <w:r>
        <w:rPr>
          <w:rFonts w:ascii="Times New Roman" w:eastAsia="Times New Roman" w:hAnsi="Times New Roman" w:cs="Times New Roman"/>
          <w:color w:val="000000"/>
          <w:sz w:val="24"/>
          <w:szCs w:val="24"/>
          <w:vertAlign w:val="superscript"/>
        </w:rPr>
        <w:footnoteReference w:id="2"/>
      </w:r>
      <w:r>
        <w:rPr>
          <w:rFonts w:ascii="Times New Roman" w:eastAsia="Times New Roman" w:hAnsi="Times New Roman" w:cs="Times New Roman"/>
          <w:color w:val="000000"/>
          <w:sz w:val="24"/>
          <w:szCs w:val="24"/>
        </w:rPr>
        <w:t xml:space="preserve"> оценки, направленная на измерение индивидуальных свойств и качеств подростка, прямо или косвенно связанных с выбором образовательно-профессиональной траектории.</w:t>
      </w:r>
    </w:p>
    <w:p w14:paraId="3C73FF0A"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Профессиональный выбор</w:t>
      </w:r>
      <w:r>
        <w:rPr>
          <w:rFonts w:ascii="Times New Roman" w:eastAsia="Times New Roman" w:hAnsi="Times New Roman" w:cs="Times New Roman"/>
          <w:color w:val="000000"/>
          <w:sz w:val="24"/>
          <w:szCs w:val="24"/>
        </w:rPr>
        <w:t xml:space="preserve"> – решение, которое затрагивает ближайшую жизненную перспективу обучающегося (в отличие от профессионального самоопределения) и может не быть опосредовано отдаленными жизненными целями.</w:t>
      </w:r>
    </w:p>
    <w:p w14:paraId="490C08C3"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Профессиональная ориентация</w:t>
      </w:r>
      <w:r>
        <w:rPr>
          <w:rFonts w:ascii="Times New Roman" w:eastAsia="Times New Roman" w:hAnsi="Times New Roman" w:cs="Times New Roman"/>
          <w:color w:val="000000"/>
          <w:sz w:val="24"/>
          <w:szCs w:val="24"/>
        </w:rPr>
        <w:t xml:space="preserve"> – система последовательных, научно обоснованных мероприятий, направленных на обеспечение профессионального самоопределения и построение индивидуальной образовательно-профессиональной траектории обучающегося в соответствии с его индивидуальными особенностями и потребностями развития общества.</w:t>
      </w:r>
    </w:p>
    <w:p w14:paraId="6DB8EA6B"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Профессиональная проба</w:t>
      </w:r>
      <w:r>
        <w:rPr>
          <w:rFonts w:ascii="Times New Roman" w:eastAsia="Times New Roman" w:hAnsi="Times New Roman" w:cs="Times New Roman"/>
          <w:color w:val="000000"/>
          <w:sz w:val="24"/>
          <w:szCs w:val="24"/>
        </w:rPr>
        <w:t xml:space="preserve"> – мероприятие, включающее в себя элементы реальной профессиональной деятельности (или моделирующее эти элементы), предполагающее оценку </w:t>
      </w:r>
      <w:r>
        <w:rPr>
          <w:rFonts w:ascii="Times New Roman" w:eastAsia="Times New Roman" w:hAnsi="Times New Roman" w:cs="Times New Roman"/>
          <w:color w:val="000000"/>
          <w:sz w:val="24"/>
          <w:szCs w:val="24"/>
        </w:rPr>
        <w:lastRenderedPageBreak/>
        <w:t>данной практики самим участником и ее оценку наставником, а также способствующее сознательному, обоснованному выбору образовательно-профессиональной траектории.</w:t>
      </w:r>
    </w:p>
    <w:p w14:paraId="6A05F2F2"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Профессиональное самоопределение</w:t>
      </w:r>
      <w:r>
        <w:rPr>
          <w:rFonts w:ascii="Times New Roman" w:eastAsia="Times New Roman" w:hAnsi="Times New Roman" w:cs="Times New Roman"/>
          <w:color w:val="000000"/>
          <w:sz w:val="24"/>
          <w:szCs w:val="24"/>
        </w:rPr>
        <w:t xml:space="preserve"> – процесс и результат:</w:t>
      </w:r>
    </w:p>
    <w:p w14:paraId="0146134C"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выявления, уточнения и утверждения человеком собственной позиции в профессионально-трудовой сфере посредством согласования индивидуальных возможностей, стремлений, смыслов и внешних вызовов (</w:t>
      </w:r>
      <w:r>
        <w:rPr>
          <w:rFonts w:ascii="Times New Roman" w:eastAsia="Times New Roman" w:hAnsi="Times New Roman" w:cs="Times New Roman"/>
          <w:i/>
          <w:color w:val="000000"/>
          <w:sz w:val="24"/>
          <w:szCs w:val="24"/>
        </w:rPr>
        <w:t>смысловая</w:t>
      </w:r>
      <w:r>
        <w:rPr>
          <w:rFonts w:ascii="Times New Roman" w:eastAsia="Times New Roman" w:hAnsi="Times New Roman" w:cs="Times New Roman"/>
          <w:color w:val="000000"/>
          <w:sz w:val="24"/>
          <w:szCs w:val="24"/>
        </w:rPr>
        <w:t xml:space="preserve"> сторона профессионального самоопределения);</w:t>
      </w:r>
    </w:p>
    <w:p w14:paraId="785EF4DE"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овладения необходимым для этого инструментарием: знаниями, умениями, навыками, опытом, компетенциями (</w:t>
      </w:r>
      <w:r>
        <w:rPr>
          <w:rFonts w:ascii="Times New Roman" w:eastAsia="Times New Roman" w:hAnsi="Times New Roman" w:cs="Times New Roman"/>
          <w:i/>
          <w:color w:val="000000"/>
          <w:sz w:val="24"/>
          <w:szCs w:val="24"/>
        </w:rPr>
        <w:t>инструментальная</w:t>
      </w:r>
      <w:r>
        <w:rPr>
          <w:rFonts w:ascii="Times New Roman" w:eastAsia="Times New Roman" w:hAnsi="Times New Roman" w:cs="Times New Roman"/>
          <w:color w:val="000000"/>
          <w:sz w:val="24"/>
          <w:szCs w:val="24"/>
        </w:rPr>
        <w:t xml:space="preserve"> сторона профессионального самоопределения).</w:t>
      </w:r>
    </w:p>
    <w:p w14:paraId="6DE4D392"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Профессиональные склонности</w:t>
      </w:r>
      <w:r>
        <w:rPr>
          <w:rFonts w:ascii="Times New Roman" w:eastAsia="Times New Roman" w:hAnsi="Times New Roman" w:cs="Times New Roman"/>
          <w:sz w:val="24"/>
          <w:szCs w:val="24"/>
        </w:rPr>
        <w:t xml:space="preserve"> – профессиональная сфера, к которой у обучающегося одновременно имеется как выраженный интерес, так и соответствующие способности</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w:t>
      </w:r>
    </w:p>
    <w:p w14:paraId="7E957535"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strike/>
          <w:color w:val="000000"/>
          <w:sz w:val="24"/>
          <w:szCs w:val="24"/>
        </w:rPr>
      </w:pPr>
      <w:r>
        <w:rPr>
          <w:rFonts w:ascii="Times New Roman" w:eastAsia="Times New Roman" w:hAnsi="Times New Roman" w:cs="Times New Roman"/>
          <w:b/>
          <w:color w:val="000000"/>
          <w:sz w:val="24"/>
          <w:szCs w:val="24"/>
        </w:rPr>
        <w:t>Профориентационный урок</w:t>
      </w:r>
      <w:r>
        <w:rPr>
          <w:rFonts w:ascii="Times New Roman" w:eastAsia="Times New Roman" w:hAnsi="Times New Roman" w:cs="Times New Roman"/>
          <w:color w:val="000000"/>
          <w:sz w:val="24"/>
          <w:szCs w:val="24"/>
        </w:rPr>
        <w:t xml:space="preserve"> – интерактивный урок для обучающихся 6-11 классов образовательных организаций, </w:t>
      </w:r>
      <w:r>
        <w:rPr>
          <w:rFonts w:ascii="Times New Roman" w:eastAsia="Times New Roman" w:hAnsi="Times New Roman" w:cs="Times New Roman"/>
          <w:sz w:val="24"/>
          <w:szCs w:val="24"/>
        </w:rPr>
        <w:t>посвященный вопросам профессионального самоопределения.</w:t>
      </w:r>
      <w:r>
        <w:rPr>
          <w:rFonts w:ascii="Times New Roman" w:eastAsia="Times New Roman" w:hAnsi="Times New Roman" w:cs="Times New Roman"/>
          <w:color w:val="000000"/>
          <w:sz w:val="24"/>
          <w:szCs w:val="24"/>
        </w:rPr>
        <w:t xml:space="preserve"> Он </w:t>
      </w:r>
      <w:r>
        <w:rPr>
          <w:rFonts w:ascii="Times New Roman" w:eastAsia="Times New Roman" w:hAnsi="Times New Roman" w:cs="Times New Roman"/>
          <w:sz w:val="24"/>
          <w:szCs w:val="24"/>
        </w:rPr>
        <w:t>выполняет</w:t>
      </w:r>
      <w:r>
        <w:rPr>
          <w:rFonts w:ascii="Times New Roman" w:eastAsia="Times New Roman" w:hAnsi="Times New Roman" w:cs="Times New Roman"/>
          <w:color w:val="000000"/>
          <w:sz w:val="24"/>
          <w:szCs w:val="24"/>
        </w:rPr>
        <w:t xml:space="preserve"> мотивационно-вовлекающую</w:t>
      </w:r>
      <w:r>
        <w:rPr>
          <w:rFonts w:ascii="Times New Roman" w:eastAsia="Times New Roman" w:hAnsi="Times New Roman" w:cs="Times New Roman"/>
          <w:sz w:val="24"/>
          <w:szCs w:val="24"/>
        </w:rPr>
        <w:t xml:space="preserve"> и</w:t>
      </w:r>
      <w:r>
        <w:rPr>
          <w:rFonts w:ascii="Times New Roman" w:eastAsia="Times New Roman" w:hAnsi="Times New Roman" w:cs="Times New Roman"/>
          <w:color w:val="000000"/>
          <w:sz w:val="24"/>
          <w:szCs w:val="24"/>
        </w:rPr>
        <w:t xml:space="preserve"> информационно-просветительскую функции. Программы адаптированы отдельно для каждой возрастной группы.</w:t>
      </w:r>
    </w:p>
    <w:p w14:paraId="46BE651E"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line="276" w:lineRule="auto"/>
        <w:ind w:firstLine="567"/>
        <w:jc w:val="both"/>
        <w:rPr>
          <w:rFonts w:ascii="Times New Roman" w:eastAsia="Times New Roman" w:hAnsi="Times New Roman" w:cs="Times New Roman"/>
          <w:sz w:val="24"/>
          <w:szCs w:val="24"/>
        </w:rPr>
      </w:pPr>
      <w:r w:rsidRPr="003D5576">
        <w:rPr>
          <w:rFonts w:ascii="Times New Roman" w:eastAsia="Times New Roman" w:hAnsi="Times New Roman" w:cs="Times New Roman"/>
          <w:b/>
          <w:bCs/>
          <w:color w:val="000000"/>
          <w:sz w:val="24"/>
          <w:szCs w:val="24"/>
        </w:rPr>
        <w:t xml:space="preserve">Региональный </w:t>
      </w:r>
      <w:r>
        <w:rPr>
          <w:rFonts w:ascii="Times New Roman" w:eastAsia="Times New Roman" w:hAnsi="Times New Roman" w:cs="Times New Roman"/>
          <w:b/>
          <w:bCs/>
          <w:color w:val="000000"/>
          <w:sz w:val="24"/>
          <w:szCs w:val="24"/>
        </w:rPr>
        <w:t xml:space="preserve">оператор – </w:t>
      </w:r>
      <w:r>
        <w:rPr>
          <w:rFonts w:ascii="Times New Roman" w:eastAsia="Times New Roman" w:hAnsi="Times New Roman" w:cs="Times New Roman"/>
          <w:sz w:val="24"/>
          <w:szCs w:val="24"/>
        </w:rPr>
        <w:t>юридическое лицо, за которым закреплены функции координатора реализации Проекта на уровне субъекта РФ. Необходимо действующее соглашение с Федеральным оператором.</w:t>
      </w:r>
      <w:r w:rsidRPr="00ED19EC">
        <w:rPr>
          <w:rFonts w:ascii="Times New Roman" w:eastAsia="Times New Roman" w:hAnsi="Times New Roman" w:cs="Times New Roman"/>
          <w:color w:val="000000"/>
          <w:sz w:val="24"/>
          <w:szCs w:val="24"/>
        </w:rPr>
        <w:t xml:space="preserve"> В Республике Дагестан функции регионального оператора осуществляет Центр опережающей профессиональной подготовки ГБПОУ РД «Технический колледж им. Р.Н. Ашуралиева» (ЦОПП РД).</w:t>
      </w:r>
    </w:p>
    <w:p w14:paraId="113A1B46" w14:textId="77777777" w:rsidR="0052776B" w:rsidRPr="00510755"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b/>
          <w:bCs/>
          <w:color w:val="000000"/>
          <w:sz w:val="24"/>
          <w:szCs w:val="24"/>
        </w:rPr>
      </w:pPr>
      <w:r w:rsidRPr="003D5576">
        <w:rPr>
          <w:rFonts w:ascii="Times New Roman" w:eastAsia="Times New Roman" w:hAnsi="Times New Roman" w:cs="Times New Roman"/>
          <w:b/>
          <w:bCs/>
          <w:color w:val="000000"/>
          <w:sz w:val="24"/>
          <w:szCs w:val="24"/>
        </w:rPr>
        <w:t>Региональный сайт</w:t>
      </w:r>
      <w:r>
        <w:rPr>
          <w:rFonts w:ascii="Times New Roman" w:eastAsia="Times New Roman" w:hAnsi="Times New Roman" w:cs="Times New Roman"/>
          <w:color w:val="000000"/>
          <w:sz w:val="24"/>
          <w:szCs w:val="24"/>
        </w:rPr>
        <w:t xml:space="preserve"> – страница проекта в сети интернет, на которой размещаются необходимые материалы для реализации проекта - </w:t>
      </w:r>
      <w:r w:rsidRPr="00510755">
        <w:rPr>
          <w:rFonts w:ascii="Times New Roman" w:eastAsia="Times New Roman" w:hAnsi="Times New Roman" w:cs="Times New Roman"/>
          <w:b/>
          <w:bCs/>
          <w:color w:val="000000"/>
          <w:sz w:val="24"/>
          <w:szCs w:val="24"/>
        </w:rPr>
        <w:t>https://copp05.ru/bvbinfo</w:t>
      </w:r>
      <w:r>
        <w:rPr>
          <w:rFonts w:ascii="Times New Roman" w:eastAsia="Times New Roman" w:hAnsi="Times New Roman" w:cs="Times New Roman"/>
          <w:b/>
          <w:bCs/>
          <w:color w:val="000000"/>
          <w:sz w:val="24"/>
          <w:szCs w:val="24"/>
        </w:rPr>
        <w:t>.</w:t>
      </w:r>
    </w:p>
    <w:p w14:paraId="7D350B11"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Рекомендация</w:t>
      </w:r>
      <w:r>
        <w:rPr>
          <w:rFonts w:ascii="Times New Roman" w:eastAsia="Times New Roman" w:hAnsi="Times New Roman" w:cs="Times New Roman"/>
          <w:color w:val="000000"/>
          <w:sz w:val="24"/>
          <w:szCs w:val="24"/>
        </w:rPr>
        <w:t xml:space="preserve"> – документ с предложениями по построению индивидуальной образовательно-профессиональной траектории как пути освоения универсальных и профессиональных компетенций. Формируется в соответствии с выявленными интересами, знаниями и навыками обучающегося, выбранными профессиональными направлениями (профессиональными областями деятельности).</w:t>
      </w:r>
    </w:p>
    <w:p w14:paraId="76F685AE"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sz w:val="24"/>
          <w:szCs w:val="24"/>
        </w:rPr>
        <w:sectPr w:rsidR="0052776B">
          <w:footerReference w:type="default" r:id="rId12"/>
          <w:pgSz w:w="11909" w:h="16834"/>
          <w:pgMar w:top="566" w:right="850" w:bottom="566" w:left="1417" w:header="720" w:footer="720" w:gutter="0"/>
          <w:pgNumType w:start="1"/>
          <w:cols w:space="720"/>
          <w:titlePg/>
          <w:docGrid w:linePitch="360"/>
        </w:sectPr>
      </w:pPr>
      <w:r>
        <w:rPr>
          <w:rFonts w:ascii="Times New Roman" w:eastAsia="Times New Roman" w:hAnsi="Times New Roman" w:cs="Times New Roman"/>
          <w:b/>
          <w:sz w:val="24"/>
          <w:szCs w:val="24"/>
        </w:rPr>
        <w:t xml:space="preserve">Территориальный администратор </w:t>
      </w:r>
      <w:r>
        <w:rPr>
          <w:rFonts w:ascii="Times New Roman" w:eastAsia="Times New Roman" w:hAnsi="Times New Roman" w:cs="Times New Roman"/>
          <w:sz w:val="24"/>
          <w:szCs w:val="24"/>
        </w:rPr>
        <w:t>– специалист, назначенный региональным оператором, за которым закреплены функции координатора реализации Проекта на уровне муниципалитета или территории.</w:t>
      </w:r>
    </w:p>
    <w:p w14:paraId="6A7363D0" w14:textId="77777777" w:rsidR="0052776B" w:rsidRDefault="0052776B" w:rsidP="0052776B">
      <w:pPr>
        <w:pStyle w:val="1"/>
      </w:pPr>
      <w:bookmarkStart w:id="5" w:name="_Toc113964235"/>
      <w:r>
        <w:lastRenderedPageBreak/>
        <w:t>Цели и задачи Проекта</w:t>
      </w:r>
      <w:bookmarkEnd w:id="5"/>
    </w:p>
    <w:p w14:paraId="67C90949"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Цель Проекта</w:t>
      </w:r>
      <w:r>
        <w:rPr>
          <w:rFonts w:ascii="Times New Roman" w:eastAsia="Times New Roman" w:hAnsi="Times New Roman" w:cs="Times New Roman"/>
          <w:color w:val="000000"/>
          <w:sz w:val="24"/>
          <w:szCs w:val="24"/>
        </w:rPr>
        <w:t xml:space="preserve"> – формирование готовности к профессиональному самоопределению (далее ГПС) не менее 30% обучающихся 6-11 классов всех образовательных организаций Республики Дагестан.</w:t>
      </w:r>
    </w:p>
    <w:p w14:paraId="267636D9"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Задачи Проекта</w:t>
      </w:r>
      <w:r>
        <w:rPr>
          <w:rFonts w:ascii="Times New Roman" w:eastAsia="Times New Roman" w:hAnsi="Times New Roman" w:cs="Times New Roman"/>
          <w:color w:val="000000"/>
          <w:sz w:val="24"/>
          <w:szCs w:val="24"/>
        </w:rPr>
        <w:t>:</w:t>
      </w:r>
    </w:p>
    <w:p w14:paraId="2022E9F1"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color w:val="000000"/>
          <w:sz w:val="24"/>
          <w:szCs w:val="24"/>
        </w:rPr>
        <w:t>- построение системы содействия профессиональному самоопределению обучающихся образовательных организаций, основанной на сочетании мотивационно-активизирующего, информационно-обучающего, практико-ориентированного и диагностико-консультационного подходов к формированию ГПС и вовлечении всех участников образовательного процесса;</w:t>
      </w:r>
    </w:p>
    <w:p w14:paraId="7675847C"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color w:val="000000"/>
          <w:sz w:val="24"/>
          <w:szCs w:val="24"/>
        </w:rPr>
        <w:t>- расширение, систематизация и обогащение инструментами и практиками муниципальных моделей профессиональной ориентации обучающихся;</w:t>
      </w:r>
    </w:p>
    <w:p w14:paraId="15688342"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color w:val="000000"/>
          <w:sz w:val="24"/>
          <w:szCs w:val="24"/>
        </w:rPr>
        <w:t>- разработка программ профессиональной ориентации для групп, обучающихся по возрастам (6, 7, 8, 9, 10, 11 классы);</w:t>
      </w:r>
    </w:p>
    <w:p w14:paraId="65803857"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color w:val="000000"/>
          <w:sz w:val="24"/>
          <w:szCs w:val="24"/>
        </w:rPr>
        <w:t>- разработка программ профориентационного сопровождения обучающихся с ограниченными возможностями здоровья (далее – ОВЗ) по разным нозологиям и возрастам;</w:t>
      </w:r>
    </w:p>
    <w:p w14:paraId="02FE58BF"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color w:val="000000"/>
          <w:sz w:val="24"/>
          <w:szCs w:val="24"/>
        </w:rPr>
        <w:t>- выявление уровня сформированности внутренних (мотивационно-личностных) и внешних (знаниевых) сторон ГПС у обучающихся, формирование форматов и средств профориентационной помощи на этой основе;</w:t>
      </w:r>
    </w:p>
    <w:p w14:paraId="729F4384"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color w:val="000000"/>
          <w:sz w:val="24"/>
          <w:szCs w:val="24"/>
        </w:rPr>
        <w:t>- формирование индивидуальных рекомендаций для обучающихся по построению образовательно-профессиональной траектории в зависимости от уровня осознанности, интересов, способностей, доступных им возможностей;</w:t>
      </w:r>
    </w:p>
    <w:p w14:paraId="62EE1EA2"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color w:val="000000"/>
          <w:sz w:val="24"/>
          <w:szCs w:val="24"/>
        </w:rPr>
        <w:t>- информирование обучающихся о специфике рынка труда и системе профессионального образования (включая знакомство с перспективными и востребованными в ближайшем будущем профессиями и отраслями экономики РФ) посредством различных мероприятий, в т.ч. профессиональных проб;</w:t>
      </w:r>
    </w:p>
    <w:p w14:paraId="641A0B2F"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color w:val="000000"/>
          <w:sz w:val="24"/>
          <w:szCs w:val="24"/>
        </w:rPr>
        <w:t>- формирование у обучающихся карьерной грамотности и других компетенций, необходимых для осуществления всех этапов карьерной самонавигации, приобретения и осмысления профориентационно значимого опыта, активного освоения ресурсов территориальной среды профессионального самоопределения, самооценки успешности прохождения профессиональных проб, осознанного конструирования индивидуальной образовательно-профессиональной траектории и ее адаптации с учетом имеющихся компетенций и возможностей среды;</w:t>
      </w:r>
    </w:p>
    <w:p w14:paraId="562BFE36"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color w:val="000000"/>
          <w:sz w:val="24"/>
          <w:szCs w:val="24"/>
        </w:rPr>
        <w:t>- совершенствование профессиональных компетенций специалистов, ответственных за профориентационную работу в образовательной организации (педагогов-навигаторов), по формированию ГПС обучающихся через участие в программе дополнительного профессионального образования (повышения квалификации);</w:t>
      </w:r>
    </w:p>
    <w:p w14:paraId="70C44C49"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color w:val="000000"/>
          <w:sz w:val="24"/>
          <w:szCs w:val="24"/>
        </w:rPr>
        <w:t>- повышение активности, ответственности, грамотности родителей в части содействия обучающимся в формировании навыка осознанного выбора.</w:t>
      </w:r>
    </w:p>
    <w:p w14:paraId="35AF7139"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Планируемые результаты:</w:t>
      </w:r>
    </w:p>
    <w:p w14:paraId="26977658"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i/>
          <w:color w:val="000000"/>
          <w:sz w:val="24"/>
          <w:szCs w:val="24"/>
        </w:rPr>
        <w:t>- для обучающихся 6–11 классов</w:t>
      </w:r>
      <w:r>
        <w:rPr>
          <w:rFonts w:ascii="Times New Roman" w:eastAsia="Times New Roman" w:hAnsi="Times New Roman" w:cs="Times New Roman"/>
          <w:color w:val="000000"/>
          <w:sz w:val="24"/>
          <w:szCs w:val="24"/>
        </w:rPr>
        <w:t xml:space="preserve"> – развитие всех компонентов ГПС (в т.ч. повышение осознанности и самостоятельности в планировании личных профессиональных перспектив), построение индивидуальной образовательно-профессиональной траектории;</w:t>
      </w:r>
    </w:p>
    <w:p w14:paraId="1BA3D142"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i/>
          <w:color w:val="000000"/>
          <w:sz w:val="24"/>
          <w:szCs w:val="24"/>
        </w:rPr>
        <w:t>- для родителей</w:t>
      </w:r>
      <w:r>
        <w:rPr>
          <w:rFonts w:ascii="Times New Roman" w:eastAsia="Times New Roman" w:hAnsi="Times New Roman" w:cs="Times New Roman"/>
          <w:color w:val="000000"/>
          <w:sz w:val="24"/>
          <w:szCs w:val="24"/>
        </w:rPr>
        <w:t xml:space="preserve"> – получение рекомендаций по возможной помощи самоопределяющимся подросткам, получение современной и актуальной информации о рынке образования и рынке труда (муниципального и федерального уровней), включая </w:t>
      </w:r>
      <w:r>
        <w:rPr>
          <w:rFonts w:ascii="Times New Roman" w:eastAsia="Times New Roman" w:hAnsi="Times New Roman" w:cs="Times New Roman"/>
          <w:color w:val="000000"/>
          <w:sz w:val="24"/>
          <w:szCs w:val="24"/>
        </w:rPr>
        <w:lastRenderedPageBreak/>
        <w:t>информацию о наиболее перспективных и востребованных в ближайшем будущем профессиях и отраслях экономики РФ;</w:t>
      </w:r>
    </w:p>
    <w:p w14:paraId="769F88CC"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i/>
          <w:color w:val="000000"/>
          <w:sz w:val="24"/>
          <w:szCs w:val="24"/>
        </w:rPr>
        <w:t>- для педагогов и специалистов</w:t>
      </w:r>
      <w:r>
        <w:rPr>
          <w:rFonts w:ascii="Times New Roman" w:eastAsia="Times New Roman" w:hAnsi="Times New Roman" w:cs="Times New Roman"/>
          <w:color w:val="000000"/>
          <w:sz w:val="24"/>
          <w:szCs w:val="24"/>
        </w:rPr>
        <w:t xml:space="preserve"> – повышение квалификации в области методов и технологий профессиональной ориентации обучающихся. Применение методик, направленных на активизацию профессионального самоопределения, понимание возможностей и ограничений диагностических инструментов. Освоение новых, современных, научно обоснованных методик и технологий;</w:t>
      </w:r>
    </w:p>
    <w:p w14:paraId="614FE04F"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i/>
          <w:color w:val="000000"/>
          <w:sz w:val="24"/>
          <w:szCs w:val="24"/>
        </w:rPr>
        <w:t xml:space="preserve">- для работодателей </w:t>
      </w:r>
      <w:r>
        <w:rPr>
          <w:rFonts w:ascii="Times New Roman" w:eastAsia="Times New Roman" w:hAnsi="Times New Roman" w:cs="Times New Roman"/>
          <w:color w:val="000000"/>
          <w:sz w:val="24"/>
          <w:szCs w:val="24"/>
        </w:rPr>
        <w:t>– привлечение мотивированных обучающихся к производственным задачам, повышение интереса к организации. Обучение наставников, работающих с учащимися.</w:t>
      </w:r>
    </w:p>
    <w:p w14:paraId="505D2D9C"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 результатам участия во всех мероприятиях Проекта для обучающегося формируется индивидуальная рекомендация по построению образовательно-профессиональной траектории.</w:t>
      </w:r>
    </w:p>
    <w:p w14:paraId="21AB9DA1"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720"/>
        <w:jc w:val="both"/>
        <w:rPr>
          <w:rFonts w:ascii="Times New Roman" w:eastAsia="Times New Roman" w:hAnsi="Times New Roman" w:cs="Times New Roman"/>
          <w:b/>
          <w:color w:val="000000"/>
          <w:sz w:val="24"/>
          <w:szCs w:val="24"/>
        </w:rPr>
      </w:pPr>
    </w:p>
    <w:p w14:paraId="4FCAE8CD" w14:textId="77777777" w:rsidR="0052776B" w:rsidRDefault="0052776B" w:rsidP="0052776B">
      <w:pPr>
        <w:pStyle w:val="1"/>
      </w:pPr>
      <w:bookmarkStart w:id="6" w:name="_Toc113964236"/>
      <w:r>
        <w:t>Теоретическое обоснование</w:t>
      </w:r>
      <w:bookmarkEnd w:id="6"/>
    </w:p>
    <w:p w14:paraId="3651ECF8"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120" w:line="276"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Выбор индивидуальной образовательно-профессиональной траектории – это важнейшая задача, стоящая перед старшеклассниками и выпускниками школ, и от того, насколько качественно, осознанно и своевременно она решается, зависит качество последующей социальной и профессиональной жизни человека.</w:t>
      </w:r>
    </w:p>
    <w:p w14:paraId="7FFCC087"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120" w:line="276"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Решение данной задачи может быть найдено при условии, что в систему профессиональной ориентации и содействия профессиональному самоопределению обучающихся будут вовлечены не только школы, но и образовательные организации профессионального и высшего образования, а также компании-работодатели – т.е. будет присутствовать преемственность и согласованность действий всех участников на каждом из этапов этого процесса. Подобная система должна включать подготовку специалистов (наставников, педагогов, психологов, социальных работников, специалистов по воспитательной работе и др.), в задачу которых будет входить комплексная, целенаправленная поддержка и помощь обучающимся в профориентации, с опорой на научно подтвержденные и успешно зарекомендовавшие себя на практике подходы и инструменты профориентации. При построении профориентационной системы важно учитывать опыт внедрения муниципальных моделей профессиональной ориентации обучающихся, не перечеркивая его и не противореча ему, а напротив, способствуя расширению, обогащению и систематизации этих практик. Кроме того, необходимо, чтобы построение образовательно-профессиональной траектории учитывало индивидуальные особенности каждого ребенка, его интересы, возможности и способности, а также особенности его возраста и состояния здоровья, имеющиеся ограничения. При этом необходимо, чтобы доступ к информационным ресурсам по профессиональному самоопределению имели не только жители крупных городов России, но и обучающиеся из отдаленных и труднодоступных территорий (вне зависимости от их социального статуса и жизненного контекста).</w:t>
      </w:r>
    </w:p>
    <w:p w14:paraId="1E730477"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Поскольку мир постоянно развивается и усложняется, появляются новые специальности, становятся востребованными новые компетенции, а полученные ранее знания и умения устаревают и теряют свою актуальность, одной из важнейших задач современного образования становится формирование универсальных учебных действий (</w:t>
      </w:r>
      <w:r>
        <w:rPr>
          <w:rFonts w:ascii="Times New Roman" w:eastAsia="Times New Roman" w:hAnsi="Times New Roman" w:cs="Times New Roman"/>
          <w:i/>
          <w:color w:val="000000"/>
          <w:sz w:val="24"/>
          <w:szCs w:val="24"/>
        </w:rPr>
        <w:t>универсальных компетенций</w:t>
      </w:r>
      <w:r>
        <w:rPr>
          <w:rFonts w:ascii="Times New Roman" w:eastAsia="Times New Roman" w:hAnsi="Times New Roman" w:cs="Times New Roman"/>
          <w:color w:val="000000"/>
          <w:sz w:val="24"/>
          <w:szCs w:val="24"/>
        </w:rPr>
        <w:t xml:space="preserve">). Акцент смещается с передачи конкретной, узконаправленной информации – на развитие у обучающихся готовности и способности эту информацию самостоятельно искать и </w:t>
      </w:r>
      <w:r>
        <w:rPr>
          <w:rFonts w:ascii="Times New Roman" w:eastAsia="Times New Roman" w:hAnsi="Times New Roman" w:cs="Times New Roman"/>
          <w:color w:val="000000"/>
          <w:sz w:val="24"/>
          <w:szCs w:val="24"/>
        </w:rPr>
        <w:lastRenderedPageBreak/>
        <w:t>далее применять в соответствии со стоящими перед ними учебными, профессиональными и жизненными задачами, а также – на развитие способности критически эту информацию осмыслять, творчески перерабатывать и дополнять, участвовать в продуцировании нового знания. По сути, речь идет о формировании у обучающихся специфического навыка</w:t>
      </w:r>
      <w:r>
        <w:rPr>
          <w:rFonts w:ascii="Times New Roman" w:eastAsia="Times New Roman" w:hAnsi="Times New Roman" w:cs="Times New Roman"/>
          <w:color w:val="000000"/>
          <w:sz w:val="24"/>
          <w:szCs w:val="24"/>
          <w:vertAlign w:val="superscript"/>
        </w:rPr>
        <w:footnoteReference w:id="4"/>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i/>
          <w:color w:val="000000"/>
          <w:sz w:val="24"/>
          <w:szCs w:val="24"/>
        </w:rPr>
        <w:t>готовности и способности к самоусложнению</w:t>
      </w:r>
      <w:r>
        <w:rPr>
          <w:rFonts w:ascii="Times New Roman" w:eastAsia="Times New Roman" w:hAnsi="Times New Roman" w:cs="Times New Roman"/>
          <w:color w:val="000000"/>
          <w:sz w:val="24"/>
          <w:szCs w:val="24"/>
        </w:rPr>
        <w:t xml:space="preserve"> (развиваться всю жизнь, учитывая происходящие изменения), в противовес тенденции к самоупрощению, ориентации на простые объяснения, к неосознанному воспроизведению чужих сценариев, некритичному восприятию мифов, в т.ч. в сфере выбора профессионального пути.</w:t>
      </w:r>
    </w:p>
    <w:p w14:paraId="3D7F01CD"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Самоусложнение невозможно без принятия на себя ответственности и появления активной, субъектной позиции по отношению к себе, образовательному процессу и жизни в целом, и для формирования и поддержки этих качеств необходима специальная личностно-развивающая среда, где обучающиеся превращаются из объектов – в </w:t>
      </w:r>
      <w:r>
        <w:rPr>
          <w:rFonts w:ascii="Times New Roman" w:eastAsia="Times New Roman" w:hAnsi="Times New Roman" w:cs="Times New Roman"/>
          <w:i/>
          <w:color w:val="000000"/>
          <w:sz w:val="24"/>
          <w:szCs w:val="24"/>
        </w:rPr>
        <w:t>субъекты</w:t>
      </w:r>
      <w:r>
        <w:rPr>
          <w:rFonts w:ascii="Times New Roman" w:eastAsia="Times New Roman" w:hAnsi="Times New Roman" w:cs="Times New Roman"/>
          <w:color w:val="000000"/>
          <w:sz w:val="24"/>
          <w:szCs w:val="24"/>
        </w:rPr>
        <w:t xml:space="preserve"> образовательного процесса, на чем основано большинство прогрессивных образовательных подходов. Несмотря на ряд содержательных различий между этими подходами, их объединяет общее понимание актуальных задач современного образования: снабдить </w:t>
      </w:r>
      <w:r>
        <w:rPr>
          <w:rFonts w:ascii="Times New Roman" w:eastAsia="Times New Roman" w:hAnsi="Times New Roman" w:cs="Times New Roman"/>
          <w:sz w:val="24"/>
          <w:szCs w:val="24"/>
        </w:rPr>
        <w:t>обучающегося</w:t>
      </w:r>
      <w:r>
        <w:rPr>
          <w:rFonts w:ascii="Times New Roman" w:eastAsia="Times New Roman" w:hAnsi="Times New Roman" w:cs="Times New Roman"/>
          <w:color w:val="000000"/>
          <w:sz w:val="24"/>
          <w:szCs w:val="24"/>
        </w:rPr>
        <w:t xml:space="preserve"> инструментами для того, чтобы он:</w:t>
      </w:r>
    </w:p>
    <w:p w14:paraId="4C74F4A2"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color w:val="000000"/>
          <w:sz w:val="24"/>
          <w:szCs w:val="24"/>
        </w:rPr>
        <w:t>- был готов действовать в ситуациях неопределенности и мог адаптироваться к изменениям;</w:t>
      </w:r>
    </w:p>
    <w:p w14:paraId="3DD9B88D"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color w:val="000000"/>
          <w:sz w:val="24"/>
          <w:szCs w:val="24"/>
        </w:rPr>
        <w:t>- был способен видеть альтернативные возможности и самостоятельно совершать осознанный выбор;</w:t>
      </w:r>
    </w:p>
    <w:p w14:paraId="6489E0EC"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color w:val="000000"/>
          <w:sz w:val="24"/>
          <w:szCs w:val="24"/>
        </w:rPr>
        <w:t>- ориентировался на проявление креативности в поиске нестандартных решений появляющихся новых задач;</w:t>
      </w:r>
    </w:p>
    <w:p w14:paraId="1886A690"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color w:val="000000"/>
          <w:sz w:val="24"/>
          <w:szCs w:val="24"/>
        </w:rPr>
        <w:t>- умел ориентироваться в информационном потоке для достижения поставленных целей;</w:t>
      </w:r>
    </w:p>
    <w:p w14:paraId="00B09A37"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color w:val="000000"/>
          <w:sz w:val="24"/>
          <w:szCs w:val="24"/>
        </w:rPr>
        <w:t>- сохранял и развивал осознанность и рефлексивность в отношении своего личностного и профессионального развития;</w:t>
      </w:r>
    </w:p>
    <w:p w14:paraId="1218D06D"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color w:val="000000"/>
          <w:sz w:val="24"/>
          <w:szCs w:val="24"/>
        </w:rPr>
        <w:t>- был в состоянии учитывать как свои собственные, индивидуальные ценности и потребности, так и ценности, потребности и особенности окружающих и общества, а также признавал социальное многообразие и важность толерантного отношения к различиям.</w:t>
      </w:r>
    </w:p>
    <w:p w14:paraId="5D00B206"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12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Современная и эффективная программа профессиональной ориентации, таким образом, должна выполнять опережающую и прогностическую функции, способствуя развитию у обучающихся готовности к профессиональному самоопределению. Используемое понятие профессионального самоопределения неслучайно, поскольку оно охватывает всю совокупность частных выборов, совершаемых человеком в данной области (в течение всей жизни). В отличие от профессионального выбора, профессиональное самоопределение затрагивает более широкую жизненную перспективу личности, опосредовано более отдаленными жизненными целями.</w:t>
      </w:r>
    </w:p>
    <w:p w14:paraId="7EBA8002"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12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Готовность к профессиональному самоопределению является комплексной характеристикой, имеющей как смысловую, содержательную, так и инструментальную стороны.</w:t>
      </w:r>
    </w:p>
    <w:p w14:paraId="53CDBD91"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 </w:t>
      </w:r>
      <w:r>
        <w:rPr>
          <w:rFonts w:ascii="Times New Roman" w:eastAsia="Times New Roman" w:hAnsi="Times New Roman" w:cs="Times New Roman"/>
          <w:i/>
          <w:color w:val="000000"/>
          <w:sz w:val="24"/>
          <w:szCs w:val="24"/>
        </w:rPr>
        <w:t>смысловой</w:t>
      </w:r>
      <w:r>
        <w:rPr>
          <w:rFonts w:ascii="Times New Roman" w:eastAsia="Times New Roman" w:hAnsi="Times New Roman" w:cs="Times New Roman"/>
          <w:color w:val="000000"/>
          <w:sz w:val="24"/>
          <w:szCs w:val="24"/>
        </w:rPr>
        <w:t xml:space="preserve"> стороне ГПС относятся мотивационно-личностные и психофизиологические предпосылки выбора профессии: интересы, мотивы, способности </w:t>
      </w:r>
      <w:r>
        <w:rPr>
          <w:rFonts w:ascii="Times New Roman" w:eastAsia="Times New Roman" w:hAnsi="Times New Roman" w:cs="Times New Roman"/>
          <w:color w:val="000000"/>
          <w:sz w:val="24"/>
          <w:szCs w:val="24"/>
        </w:rPr>
        <w:lastRenderedPageBreak/>
        <w:t>субъекта, его когнитивные качества, особенности нервной системы и др., а также готовность к выбору профессии в узком смысле слова – т.е. осознание и принятие на себя задачи профориентации как таковой, наличие внутренней мотивации (интереса) для ее решения.</w:t>
      </w:r>
    </w:p>
    <w:p w14:paraId="16EE52CC"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 </w:t>
      </w:r>
      <w:r>
        <w:rPr>
          <w:rFonts w:ascii="Times New Roman" w:eastAsia="Times New Roman" w:hAnsi="Times New Roman" w:cs="Times New Roman"/>
          <w:i/>
          <w:color w:val="000000"/>
          <w:sz w:val="24"/>
          <w:szCs w:val="24"/>
        </w:rPr>
        <w:t>инструментальной</w:t>
      </w:r>
      <w:r>
        <w:rPr>
          <w:rFonts w:ascii="Times New Roman" w:eastAsia="Times New Roman" w:hAnsi="Times New Roman" w:cs="Times New Roman"/>
          <w:color w:val="000000"/>
          <w:sz w:val="24"/>
          <w:szCs w:val="24"/>
        </w:rPr>
        <w:t xml:space="preserve"> стороне ГПС относится уровень информированности о современном мире профессий, системе профессионального образования,</w:t>
      </w:r>
      <w:r>
        <w:rPr>
          <w:rFonts w:ascii="Times New Roman" w:eastAsia="Times New Roman" w:hAnsi="Times New Roman" w:cs="Times New Roman"/>
          <w:color w:val="000000"/>
          <w:sz w:val="24"/>
          <w:szCs w:val="24"/>
          <w:highlight w:val="white"/>
        </w:rPr>
        <w:t xml:space="preserve"> способность использовать другие специальные знания и навыки, которые входят в понятие карьерной грамотности</w:t>
      </w:r>
      <w:r>
        <w:rPr>
          <w:rFonts w:ascii="Times New Roman" w:eastAsia="Times New Roman" w:hAnsi="Times New Roman" w:cs="Times New Roman"/>
          <w:color w:val="000000"/>
          <w:sz w:val="24"/>
          <w:szCs w:val="24"/>
        </w:rPr>
        <w:t>.</w:t>
      </w:r>
    </w:p>
    <w:p w14:paraId="4FEB1DE5"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Сформированность как смысловых, так и инструментальных аспектов ГПС приводит к готовности обучающегося </w:t>
      </w:r>
      <w:r>
        <w:rPr>
          <w:rFonts w:ascii="Times New Roman" w:eastAsia="Times New Roman" w:hAnsi="Times New Roman" w:cs="Times New Roman"/>
          <w:i/>
          <w:color w:val="000000"/>
          <w:sz w:val="24"/>
          <w:szCs w:val="24"/>
        </w:rPr>
        <w:t>деятельно</w:t>
      </w:r>
      <w:r>
        <w:rPr>
          <w:rFonts w:ascii="Times New Roman" w:eastAsia="Times New Roman" w:hAnsi="Times New Roman" w:cs="Times New Roman"/>
          <w:color w:val="000000"/>
          <w:sz w:val="24"/>
          <w:szCs w:val="24"/>
        </w:rPr>
        <w:t xml:space="preserve"> вкладываться в процесс самоопределения, инициативно и самостоятельно выстраивая индивидуальную образовательно-профессиональную траекторию.</w:t>
      </w:r>
    </w:p>
    <w:p w14:paraId="09E6C677"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Таким образом, ГПС у обучающихся 6-11 классов предполагает формирование и развитие трех компонентов готовности к профессиональному самоопределению: </w:t>
      </w:r>
      <w:r>
        <w:rPr>
          <w:rFonts w:ascii="Times New Roman" w:eastAsia="Times New Roman" w:hAnsi="Times New Roman" w:cs="Times New Roman"/>
          <w:i/>
          <w:color w:val="000000"/>
          <w:sz w:val="24"/>
          <w:szCs w:val="24"/>
        </w:rPr>
        <w:t>мотивационно-личностного (смыслового)</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когнитивного (карьерная грамотность)</w:t>
      </w:r>
      <w:r>
        <w:rPr>
          <w:rFonts w:ascii="Times New Roman" w:eastAsia="Times New Roman" w:hAnsi="Times New Roman" w:cs="Times New Roman"/>
          <w:color w:val="000000"/>
          <w:sz w:val="24"/>
          <w:szCs w:val="24"/>
        </w:rPr>
        <w:t xml:space="preserve"> и </w:t>
      </w:r>
      <w:r>
        <w:rPr>
          <w:rFonts w:ascii="Times New Roman" w:eastAsia="Times New Roman" w:hAnsi="Times New Roman" w:cs="Times New Roman"/>
          <w:i/>
          <w:color w:val="000000"/>
          <w:sz w:val="24"/>
          <w:szCs w:val="24"/>
        </w:rPr>
        <w:t>деятельностного</w:t>
      </w:r>
      <w:r>
        <w:rPr>
          <w:rFonts w:ascii="Times New Roman" w:eastAsia="Times New Roman" w:hAnsi="Times New Roman" w:cs="Times New Roman"/>
          <w:color w:val="000000"/>
          <w:sz w:val="24"/>
          <w:szCs w:val="24"/>
        </w:rPr>
        <w:t>. Систематическая, комплексная работа в этих трех взаимосвязанных направлениях (включающая как участие самого школьника, так и активную поддержку со стороны родителей и сотрудников образовательной организации) может позволить обучающемуся осознать себя в качестве активного субъекта выбора, отрефлексировать свои сильные стороны, ресурсы и ограничения (как объективные, так и устранимые самим субъектом), сверить свои представления о мире профессий и желаемых целях с действительностью, приступить к процессу профессиональных проб и отработке навыков профессионального выбора в конкретных жизненных ситуациях.</w:t>
      </w:r>
    </w:p>
    <w:p w14:paraId="755888C3" w14:textId="77777777" w:rsidR="0052776B" w:rsidRDefault="0052776B" w:rsidP="0052776B">
      <w:pPr>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Важно также отметить, что планирование своих профессиональных и жизненных перспектив – это дело каждого человека, проявления его стремлений и свободы выбора. В то же время, человек является частью общества, и общество заинтересовано в том, чтобы каждый, видя возможности для себя, стремился к тому, чтобы участвовать в жизни общества и его развитии.</w:t>
      </w:r>
    </w:p>
    <w:p w14:paraId="60839042"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результате системной работы, неосознанная некомпетентность обучающихся в сфере профессионального </w:t>
      </w:r>
      <w:r>
        <w:rPr>
          <w:rFonts w:ascii="Times New Roman" w:eastAsia="Times New Roman" w:hAnsi="Times New Roman" w:cs="Times New Roman"/>
          <w:sz w:val="24"/>
          <w:szCs w:val="24"/>
        </w:rPr>
        <w:t>самоопределения</w:t>
      </w:r>
      <w:r>
        <w:rPr>
          <w:rFonts w:ascii="Times New Roman" w:eastAsia="Times New Roman" w:hAnsi="Times New Roman" w:cs="Times New Roman"/>
          <w:color w:val="000000"/>
          <w:sz w:val="24"/>
          <w:szCs w:val="24"/>
        </w:rPr>
        <w:t xml:space="preserve"> сможет трансформироваться сначала в осознанную некомпетентность (понимание собственных дефицитов в вопросах выбора при осознании актуальности темы профориентации), а затем – в </w:t>
      </w:r>
      <w:r>
        <w:rPr>
          <w:rFonts w:ascii="Times New Roman" w:eastAsia="Times New Roman" w:hAnsi="Times New Roman" w:cs="Times New Roman"/>
          <w:i/>
          <w:color w:val="000000"/>
          <w:sz w:val="24"/>
          <w:szCs w:val="24"/>
        </w:rPr>
        <w:t>осознанную компетентность</w:t>
      </w:r>
      <w:r>
        <w:rPr>
          <w:rFonts w:ascii="Times New Roman" w:eastAsia="Times New Roman" w:hAnsi="Times New Roman" w:cs="Times New Roman"/>
          <w:color w:val="000000"/>
          <w:sz w:val="24"/>
          <w:szCs w:val="24"/>
        </w:rPr>
        <w:t>. Это станет возможным благодаря сочетанию мотивационно-активизирующего, информационно-обучающего и практико-ориентированного подходов к формированию ГПС (наряду с диагностико-консультационным подходом для о</w:t>
      </w:r>
      <w:r>
        <w:rPr>
          <w:rFonts w:ascii="Times New Roman" w:eastAsia="Times New Roman" w:hAnsi="Times New Roman" w:cs="Times New Roman"/>
          <w:sz w:val="24"/>
          <w:szCs w:val="24"/>
        </w:rPr>
        <w:t>ценки профессиональных</w:t>
      </w:r>
      <w:r>
        <w:rPr>
          <w:rFonts w:ascii="Times New Roman" w:eastAsia="Times New Roman" w:hAnsi="Times New Roman" w:cs="Times New Roman"/>
          <w:color w:val="000000"/>
          <w:sz w:val="24"/>
          <w:szCs w:val="24"/>
        </w:rPr>
        <w:t xml:space="preserve"> склонностей, мотивации и знаний обучающихся).</w:t>
      </w:r>
    </w:p>
    <w:p w14:paraId="324211B7"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Р</w:t>
      </w:r>
      <w:r>
        <w:rPr>
          <w:rFonts w:ascii="Times New Roman" w:eastAsia="Times New Roman" w:hAnsi="Times New Roman" w:cs="Times New Roman"/>
          <w:color w:val="000000"/>
          <w:sz w:val="24"/>
          <w:szCs w:val="24"/>
        </w:rPr>
        <w:t>езультаты, достигнутые в ходе системной работы, будут иметь не временный, а пролонгированный эффект, поскольку процесс профессионального самоопределения не является узко локализованным в старшем подростковом и юношеском возрасте и не заканчивается с выбором среднего профессионального образования или высшего образования по окончании школы. Как уже отмечалось ранее, современный меняющийся мир является вызовом для образования и требует, чтобы оно было непрерывным на протяжении всей жизни человека. П</w:t>
      </w:r>
      <w:r>
        <w:rPr>
          <w:rFonts w:ascii="Times New Roman" w:eastAsia="Times New Roman" w:hAnsi="Times New Roman" w:cs="Times New Roman"/>
          <w:sz w:val="24"/>
          <w:szCs w:val="24"/>
        </w:rPr>
        <w:t>рофессиональное же самоопределение становится частью жизненного самоопределения.</w:t>
      </w:r>
    </w:p>
    <w:p w14:paraId="2BAE55E0"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p>
    <w:p w14:paraId="5A213549" w14:textId="77777777" w:rsidR="0052776B" w:rsidRDefault="0052776B" w:rsidP="0052776B">
      <w:pPr>
        <w:pStyle w:val="2"/>
      </w:pPr>
      <w:bookmarkStart w:id="7" w:name="_Toc113964237"/>
      <w:r>
        <w:t>Методические подходы и принципы реализации Проекта</w:t>
      </w:r>
      <w:bookmarkEnd w:id="7"/>
    </w:p>
    <w:p w14:paraId="4706133A"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color w:val="000000"/>
          <w:sz w:val="24"/>
          <w:szCs w:val="24"/>
        </w:rPr>
      </w:pPr>
    </w:p>
    <w:p w14:paraId="4F1C6C84"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В рамках Проекта задачи формирования готовности к профессиональному самоопределению реализуются через сочетание следующих </w:t>
      </w:r>
      <w:r>
        <w:rPr>
          <w:rFonts w:ascii="Times New Roman" w:eastAsia="Times New Roman" w:hAnsi="Times New Roman" w:cs="Times New Roman"/>
          <w:b/>
          <w:color w:val="000000"/>
          <w:sz w:val="24"/>
          <w:szCs w:val="24"/>
        </w:rPr>
        <w:t>основных подходов</w:t>
      </w:r>
      <w:r>
        <w:rPr>
          <w:rFonts w:ascii="Times New Roman" w:eastAsia="Times New Roman" w:hAnsi="Times New Roman" w:cs="Times New Roman"/>
          <w:color w:val="000000"/>
          <w:sz w:val="24"/>
          <w:szCs w:val="24"/>
        </w:rPr>
        <w:t>:</w:t>
      </w:r>
    </w:p>
    <w:p w14:paraId="107BD2A2"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i/>
          <w:color w:val="000000"/>
          <w:sz w:val="24"/>
          <w:szCs w:val="24"/>
        </w:rPr>
        <w:t>- мотивационно-активизирующий</w:t>
      </w:r>
      <w:r>
        <w:rPr>
          <w:rFonts w:ascii="Times New Roman" w:eastAsia="Times New Roman" w:hAnsi="Times New Roman" w:cs="Times New Roman"/>
          <w:color w:val="000000"/>
          <w:sz w:val="24"/>
          <w:szCs w:val="24"/>
        </w:rPr>
        <w:t xml:space="preserve"> подход: привлечение внимания обучающегося к теме профориентации, пробуждение у него интереса к процессу выбора индивидуальной образовательно-профессиональной траектории, проблематизация темы профессионального будущего (и жизненного будущего в целом), подготовка основы для развития внутренней мотивации к построению своей индивидуальной образовательно-профессиональной траектории с опорой на собственную активность в исследовании вопросов, интересующих обучающегося. Активное использование данного подхода актуально на протяжении всего периода профессионального самоопределения;</w:t>
      </w:r>
    </w:p>
    <w:p w14:paraId="794C39AF"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i/>
          <w:color w:val="000000"/>
          <w:sz w:val="24"/>
          <w:szCs w:val="24"/>
        </w:rPr>
        <w:t>- информационно-обучающий</w:t>
      </w:r>
      <w:r>
        <w:rPr>
          <w:rFonts w:ascii="Times New Roman" w:eastAsia="Times New Roman" w:hAnsi="Times New Roman" w:cs="Times New Roman"/>
          <w:color w:val="000000"/>
          <w:sz w:val="24"/>
          <w:szCs w:val="24"/>
        </w:rPr>
        <w:t xml:space="preserve"> подход: помощь обучающемуся в ориентации в мире современных профессий, информирование о рынке труда и отраслях экономики, проработка заблуждений и мифов, связанных как с конкретными профессиональными областями, так и с логикой получения профессионального образования и связью между образованием и дальнейшим трудоустройством – что создает основу карьерной грамотности;</w:t>
      </w:r>
    </w:p>
    <w:p w14:paraId="7C4DEE8C"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i/>
          <w:color w:val="000000"/>
          <w:sz w:val="24"/>
          <w:szCs w:val="24"/>
        </w:rPr>
        <w:t>- практико-ориентированный</w:t>
      </w:r>
      <w:r>
        <w:rPr>
          <w:rFonts w:ascii="Times New Roman" w:eastAsia="Times New Roman" w:hAnsi="Times New Roman" w:cs="Times New Roman"/>
          <w:color w:val="000000"/>
          <w:sz w:val="24"/>
          <w:szCs w:val="24"/>
        </w:rPr>
        <w:t xml:space="preserve"> подход: разработка специальных мер, позволяющих обучающемуся установить связь между получаемыми теоретическими знаниями и теми текущими и будущими практическими действиями, которые необходимы для освоения выбранной специальности; решение реальных практических кейсов от работодателей; разработка и реализация собственной индивидуальной образовательно-профессиональной траектории; участие в профессиональных пробах и др.;</w:t>
      </w:r>
    </w:p>
    <w:p w14:paraId="54C57A5A"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i/>
          <w:color w:val="000000"/>
          <w:sz w:val="24"/>
          <w:szCs w:val="24"/>
        </w:rPr>
        <w:t>- диагностико-консультативный</w:t>
      </w:r>
      <w:r>
        <w:rPr>
          <w:rFonts w:ascii="Times New Roman" w:eastAsia="Times New Roman" w:hAnsi="Times New Roman" w:cs="Times New Roman"/>
          <w:color w:val="000000"/>
          <w:sz w:val="24"/>
          <w:szCs w:val="24"/>
        </w:rPr>
        <w:t xml:space="preserve"> подход: помощь обучающемуся при выстраивании картины себя как будущего профессионала путем исследования своих ресурсов и дефицитов, сильных сторон и зон роста, исходных знаний, интересов и профессиональных склонностей. Проведение диагностики с использованием специально разработанных и апробированных современных инструментов, а также консультирование по вопросам профессионального самоопределения являются важными задачами на протяжении всего процесса работы с обучающимися разных возрастных групп, что позволяет не только выявить исходный уровень сформированности ГПС, но и отследить ее изменения.</w:t>
      </w:r>
    </w:p>
    <w:p w14:paraId="36F3B486"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 </w:t>
      </w:r>
      <w:r>
        <w:rPr>
          <w:rFonts w:ascii="Times New Roman" w:eastAsia="Times New Roman" w:hAnsi="Times New Roman" w:cs="Times New Roman"/>
          <w:b/>
          <w:color w:val="000000"/>
          <w:sz w:val="24"/>
          <w:szCs w:val="24"/>
        </w:rPr>
        <w:t>принципам реализации Проекта</w:t>
      </w:r>
      <w:r>
        <w:rPr>
          <w:rFonts w:ascii="Times New Roman" w:eastAsia="Times New Roman" w:hAnsi="Times New Roman" w:cs="Times New Roman"/>
          <w:color w:val="000000"/>
          <w:sz w:val="24"/>
          <w:szCs w:val="24"/>
        </w:rPr>
        <w:t xml:space="preserve"> относятся:</w:t>
      </w:r>
    </w:p>
    <w:p w14:paraId="3E614CC0"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i/>
          <w:color w:val="000000"/>
          <w:sz w:val="24"/>
          <w:szCs w:val="24"/>
        </w:rPr>
        <w:t>- системность</w:t>
      </w:r>
      <w:r>
        <w:rPr>
          <w:rFonts w:ascii="Times New Roman" w:eastAsia="Times New Roman" w:hAnsi="Times New Roman" w:cs="Times New Roman"/>
          <w:color w:val="000000"/>
          <w:sz w:val="24"/>
          <w:szCs w:val="24"/>
        </w:rPr>
        <w:t>. Использование комплексного подхода, включающего диагностику профессиональных склонностей, профессиональные пробы, интерактивные информационные программы. Все подходы реализуются в формате, активизирующем профессиональное самоопределение. Некоторые активности предполагают преимущественно игровой формат для вовлечения максимального количества обучающихся;</w:t>
      </w:r>
    </w:p>
    <w:p w14:paraId="35CA33F3"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i/>
          <w:color w:val="000000"/>
          <w:sz w:val="24"/>
          <w:szCs w:val="24"/>
        </w:rPr>
        <w:t>- систематичность.</w:t>
      </w:r>
      <w:r>
        <w:rPr>
          <w:rFonts w:ascii="Times New Roman" w:eastAsia="Times New Roman" w:hAnsi="Times New Roman" w:cs="Times New Roman"/>
          <w:color w:val="000000"/>
          <w:sz w:val="24"/>
          <w:szCs w:val="24"/>
        </w:rPr>
        <w:t xml:space="preserve"> Проект реализуется в течение нескольких лет, и все участники могут наблюдать динамику своего развития. Работа разбита на этапы, логически связанные между собой. Обучающийся получает обратную связь и рекомендации с учетом меняющихся данных в тех активностях, которые отвечают его особенностям, запросам и уровню ГПС;</w:t>
      </w:r>
    </w:p>
    <w:p w14:paraId="2937AEB8"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i/>
          <w:color w:val="000000"/>
          <w:sz w:val="24"/>
          <w:szCs w:val="24"/>
        </w:rPr>
        <w:t>- доступность</w:t>
      </w:r>
      <w:r>
        <w:rPr>
          <w:rFonts w:ascii="Times New Roman" w:eastAsia="Times New Roman" w:hAnsi="Times New Roman" w:cs="Times New Roman"/>
          <w:color w:val="000000"/>
          <w:sz w:val="24"/>
          <w:szCs w:val="24"/>
        </w:rPr>
        <w:t>. Любой обучающийся по программе общего образования (или его родитель/законный представитель) может воспользоваться профориентационной помощью. Для лиц с ОВЗ предусмотрены адаптированные методики. Каждый обратившийся может получить обратную связь с рекомендациями;</w:t>
      </w:r>
    </w:p>
    <w:p w14:paraId="5836A095"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i/>
          <w:color w:val="000000"/>
          <w:sz w:val="24"/>
          <w:szCs w:val="24"/>
        </w:rPr>
        <w:t>- межведомственность.</w:t>
      </w:r>
      <w:r>
        <w:rPr>
          <w:rFonts w:ascii="Times New Roman" w:eastAsia="Times New Roman" w:hAnsi="Times New Roman" w:cs="Times New Roman"/>
          <w:color w:val="000000"/>
          <w:sz w:val="24"/>
          <w:szCs w:val="24"/>
        </w:rPr>
        <w:t xml:space="preserve"> Создание эффективных технологий работы на основе единого информационного поля всех причастных к системе профориентации ведомств (Мин</w:t>
      </w:r>
      <w:r>
        <w:rPr>
          <w:rFonts w:ascii="Times New Roman" w:eastAsia="Times New Roman" w:hAnsi="Times New Roman" w:cs="Times New Roman"/>
          <w:sz w:val="24"/>
          <w:szCs w:val="24"/>
        </w:rPr>
        <w:t>и</w:t>
      </w:r>
      <w:r>
        <w:rPr>
          <w:rFonts w:ascii="Times New Roman" w:eastAsia="Times New Roman" w:hAnsi="Times New Roman" w:cs="Times New Roman"/>
          <w:color w:val="000000"/>
          <w:sz w:val="24"/>
          <w:szCs w:val="24"/>
        </w:rPr>
        <w:t>стерство труда и социальной защиты, Мин</w:t>
      </w:r>
      <w:r>
        <w:rPr>
          <w:rFonts w:ascii="Times New Roman" w:eastAsia="Times New Roman" w:hAnsi="Times New Roman" w:cs="Times New Roman"/>
          <w:sz w:val="24"/>
          <w:szCs w:val="24"/>
        </w:rPr>
        <w:t>и</w:t>
      </w:r>
      <w:r>
        <w:rPr>
          <w:rFonts w:ascii="Times New Roman" w:eastAsia="Times New Roman" w:hAnsi="Times New Roman" w:cs="Times New Roman"/>
          <w:color w:val="000000"/>
          <w:sz w:val="24"/>
          <w:szCs w:val="24"/>
        </w:rPr>
        <w:t>стерство науки и высшего образования, Мин</w:t>
      </w:r>
      <w:r>
        <w:rPr>
          <w:rFonts w:ascii="Times New Roman" w:eastAsia="Times New Roman" w:hAnsi="Times New Roman" w:cs="Times New Roman"/>
          <w:sz w:val="24"/>
          <w:szCs w:val="24"/>
        </w:rPr>
        <w:t>и</w:t>
      </w:r>
      <w:r>
        <w:rPr>
          <w:rFonts w:ascii="Times New Roman" w:eastAsia="Times New Roman" w:hAnsi="Times New Roman" w:cs="Times New Roman"/>
          <w:color w:val="000000"/>
          <w:sz w:val="24"/>
          <w:szCs w:val="24"/>
        </w:rPr>
        <w:t xml:space="preserve">стерство просвещения, Министерство экономического развития, Министерство цифрового развития, </w:t>
      </w:r>
      <w:r>
        <w:rPr>
          <w:rFonts w:ascii="Times New Roman" w:eastAsia="Times New Roman" w:hAnsi="Times New Roman" w:cs="Times New Roman"/>
          <w:color w:val="000000"/>
          <w:sz w:val="24"/>
          <w:szCs w:val="24"/>
        </w:rPr>
        <w:lastRenderedPageBreak/>
        <w:t>связи и массовых коммуникаций и т.д.) и общих скоординированных усилий – что исключает возможность управленческого и содержательного дублирования.</w:t>
      </w:r>
    </w:p>
    <w:p w14:paraId="42BB68DE"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Система профориентационной работы рассчитана на освоение профориентационных компетенций, касающихся всего цикла </w:t>
      </w:r>
      <w:r>
        <w:rPr>
          <w:rFonts w:ascii="Times New Roman" w:eastAsia="Times New Roman" w:hAnsi="Times New Roman" w:cs="Times New Roman"/>
          <w:b/>
          <w:color w:val="000000"/>
          <w:sz w:val="24"/>
          <w:szCs w:val="24"/>
        </w:rPr>
        <w:t>профессионального самоопределения</w:t>
      </w:r>
      <w:r>
        <w:rPr>
          <w:rFonts w:ascii="Times New Roman" w:eastAsia="Times New Roman" w:hAnsi="Times New Roman" w:cs="Times New Roman"/>
          <w:color w:val="000000"/>
          <w:sz w:val="24"/>
          <w:szCs w:val="24"/>
        </w:rPr>
        <w:t xml:space="preserve"> и охватывающих одновременно несколько его </w:t>
      </w:r>
      <w:r>
        <w:rPr>
          <w:rFonts w:ascii="Times New Roman" w:eastAsia="Times New Roman" w:hAnsi="Times New Roman" w:cs="Times New Roman"/>
          <w:b/>
          <w:color w:val="000000"/>
          <w:sz w:val="24"/>
          <w:szCs w:val="24"/>
        </w:rPr>
        <w:t>уровней</w:t>
      </w:r>
      <w:r>
        <w:rPr>
          <w:rFonts w:ascii="Times New Roman" w:eastAsia="Times New Roman" w:hAnsi="Times New Roman" w:cs="Times New Roman"/>
          <w:color w:val="000000"/>
          <w:sz w:val="24"/>
          <w:szCs w:val="24"/>
          <w:vertAlign w:val="superscript"/>
        </w:rPr>
        <w:footnoteReference w:id="5"/>
      </w:r>
      <w:r>
        <w:rPr>
          <w:rFonts w:ascii="Times New Roman" w:eastAsia="Times New Roman" w:hAnsi="Times New Roman" w:cs="Times New Roman"/>
          <w:color w:val="000000"/>
          <w:sz w:val="24"/>
          <w:szCs w:val="24"/>
        </w:rPr>
        <w:t>:</w:t>
      </w:r>
    </w:p>
    <w:p w14:paraId="2AB2E657"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i/>
          <w:color w:val="000000"/>
          <w:sz w:val="24"/>
          <w:szCs w:val="24"/>
        </w:rPr>
        <w:t>- целевой</w:t>
      </w:r>
      <w:r>
        <w:rPr>
          <w:rFonts w:ascii="Times New Roman" w:eastAsia="Times New Roman" w:hAnsi="Times New Roman" w:cs="Times New Roman"/>
          <w:color w:val="000000"/>
          <w:sz w:val="24"/>
          <w:szCs w:val="24"/>
        </w:rPr>
        <w:t xml:space="preserve"> (наличие целевых установок, значимых для процесса профессионального самоопределения);</w:t>
      </w:r>
    </w:p>
    <w:p w14:paraId="2C3B5B58"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i/>
          <w:color w:val="000000"/>
          <w:sz w:val="24"/>
          <w:szCs w:val="24"/>
        </w:rPr>
        <w:t>- мотивационный</w:t>
      </w:r>
      <w:r>
        <w:rPr>
          <w:rFonts w:ascii="Times New Roman" w:eastAsia="Times New Roman" w:hAnsi="Times New Roman" w:cs="Times New Roman"/>
          <w:color w:val="000000"/>
          <w:sz w:val="24"/>
          <w:szCs w:val="24"/>
        </w:rPr>
        <w:t xml:space="preserve"> (сформированность профессионально-трудовой мотивации и ценностных ориентаций);</w:t>
      </w:r>
    </w:p>
    <w:p w14:paraId="7C2BFA3C"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i/>
          <w:color w:val="000000"/>
          <w:sz w:val="24"/>
          <w:szCs w:val="24"/>
        </w:rPr>
        <w:t>- информационный</w:t>
      </w:r>
      <w:r>
        <w:rPr>
          <w:rFonts w:ascii="Times New Roman" w:eastAsia="Times New Roman" w:hAnsi="Times New Roman" w:cs="Times New Roman"/>
          <w:color w:val="000000"/>
          <w:sz w:val="24"/>
          <w:szCs w:val="24"/>
        </w:rPr>
        <w:t xml:space="preserve"> (профессионально-образовательная информированность, карьерная грамотность);</w:t>
      </w:r>
    </w:p>
    <w:p w14:paraId="3E2BC3A3"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i/>
          <w:color w:val="000000"/>
          <w:sz w:val="24"/>
          <w:szCs w:val="24"/>
        </w:rPr>
        <w:t>- деятельностный</w:t>
      </w:r>
      <w:r>
        <w:rPr>
          <w:rFonts w:ascii="Times New Roman" w:eastAsia="Times New Roman" w:hAnsi="Times New Roman" w:cs="Times New Roman"/>
          <w:color w:val="000000"/>
          <w:sz w:val="24"/>
          <w:szCs w:val="24"/>
        </w:rPr>
        <w:t xml:space="preserve"> (опыт профориентационно значимой деятельности, ведущий к получению профориентационно значимых результатов);</w:t>
      </w:r>
    </w:p>
    <w:p w14:paraId="2FFD1729"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i/>
          <w:color w:val="000000"/>
          <w:sz w:val="24"/>
          <w:szCs w:val="24"/>
        </w:rPr>
        <w:t>- рефлексивный</w:t>
      </w:r>
      <w:r>
        <w:rPr>
          <w:rFonts w:ascii="Times New Roman" w:eastAsia="Times New Roman" w:hAnsi="Times New Roman" w:cs="Times New Roman"/>
          <w:color w:val="000000"/>
          <w:sz w:val="24"/>
          <w:szCs w:val="24"/>
        </w:rPr>
        <w:t xml:space="preserve"> (осознание и самооценка процесса своего профессионального самоопределения и его результатов).</w:t>
      </w:r>
    </w:p>
    <w:p w14:paraId="1B6E5CA9"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 долгосрочным эффектам можно отнести выработку у обучающихся определенного личностного </w:t>
      </w:r>
      <w:r>
        <w:rPr>
          <w:rFonts w:ascii="Times New Roman" w:eastAsia="Times New Roman" w:hAnsi="Times New Roman" w:cs="Times New Roman"/>
          <w:i/>
          <w:color w:val="000000"/>
          <w:sz w:val="24"/>
          <w:szCs w:val="24"/>
        </w:rPr>
        <w:t>отношения</w:t>
      </w:r>
      <w:r>
        <w:rPr>
          <w:rFonts w:ascii="Times New Roman" w:eastAsia="Times New Roman" w:hAnsi="Times New Roman" w:cs="Times New Roman"/>
          <w:color w:val="000000"/>
          <w:sz w:val="24"/>
          <w:szCs w:val="24"/>
        </w:rPr>
        <w:t xml:space="preserve"> к процессу и задачам самоопределения (причем не только в сфере выбора профессии, но и в жизненном смысле), готовность к активному и самостоятельному изучению спектра потенциальных профессий и средств их освоения (а также понимание того, что в определенных условиях и контекстах может быть важно не просто выбирать из уже готовых, заранее представленных вариантов образовательно-профессиональной траектории, но и формировать ее самостоятельно). Данные эффекты способствуют не только профессиональной самореализации обучающихся, но и предотвращению структурного кризиса на рынке труда.</w:t>
      </w:r>
    </w:p>
    <w:p w14:paraId="73E56DEC"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color w:val="000000"/>
          <w:sz w:val="24"/>
          <w:szCs w:val="24"/>
        </w:rPr>
      </w:pPr>
    </w:p>
    <w:p w14:paraId="43B6EF38" w14:textId="77777777" w:rsidR="0052776B" w:rsidRPr="00DC14E3"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120" w:line="276" w:lineRule="auto"/>
        <w:ind w:firstLine="567"/>
        <w:jc w:val="both"/>
        <w:rPr>
          <w:rFonts w:ascii="Times New Roman" w:eastAsia="Times New Roman" w:hAnsi="Times New Roman" w:cs="Times New Roman"/>
          <w:b/>
          <w:bCs/>
          <w:color w:val="000000"/>
          <w:sz w:val="24"/>
          <w:szCs w:val="24"/>
        </w:rPr>
      </w:pPr>
      <w:r w:rsidRPr="00DC14E3">
        <w:rPr>
          <w:rFonts w:ascii="Times New Roman" w:eastAsia="Times New Roman" w:hAnsi="Times New Roman" w:cs="Times New Roman"/>
          <w:b/>
          <w:bCs/>
          <w:color w:val="000000"/>
          <w:sz w:val="24"/>
          <w:szCs w:val="24"/>
        </w:rPr>
        <w:t>Проект предназначен для обучающихся 6-11 классов образовательных организаций, включая детей с ОВЗ и инвалидностью.</w:t>
      </w:r>
    </w:p>
    <w:p w14:paraId="5C04142E"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bookmarkStart w:id="8" w:name="_3dy6vkm"/>
      <w:bookmarkEnd w:id="8"/>
      <w:r>
        <w:rPr>
          <w:rFonts w:ascii="Times New Roman" w:eastAsia="Times New Roman" w:hAnsi="Times New Roman" w:cs="Times New Roman"/>
          <w:color w:val="000000"/>
          <w:sz w:val="24"/>
          <w:szCs w:val="24"/>
        </w:rPr>
        <w:t>Все виды активности в рамках Проекта (видеоконтент, статьи, тематические онлайн-уроки, методы диагностики, мероприятия) разрабатываются с учетом особенностей обучающихся и ориентированы на разные возрастные группы.</w:t>
      </w:r>
    </w:p>
    <w:p w14:paraId="23870493"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реализации профориентационых мероприятий в образовательной организации рекомендуется использовать часы инвариативной части внеурочной образовательной деятельности.</w:t>
      </w:r>
    </w:p>
    <w:p w14:paraId="0DC74968"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sectPr w:rsidR="0052776B">
          <w:pgSz w:w="11909" w:h="16834"/>
          <w:pgMar w:top="566" w:right="850" w:bottom="566" w:left="1417" w:header="720" w:footer="720" w:gutter="0"/>
          <w:cols w:space="720"/>
          <w:docGrid w:linePitch="360"/>
        </w:sectPr>
      </w:pPr>
    </w:p>
    <w:p w14:paraId="3157D1A1" w14:textId="77777777" w:rsidR="0052776B" w:rsidRDefault="0052776B" w:rsidP="0052776B">
      <w:pPr>
        <w:pStyle w:val="1"/>
      </w:pPr>
      <w:bookmarkStart w:id="9" w:name="_Toc113964238"/>
      <w:r>
        <w:lastRenderedPageBreak/>
        <w:t>Этапы реализации Проекта</w:t>
      </w:r>
      <w:bookmarkEnd w:id="9"/>
    </w:p>
    <w:p w14:paraId="1111E5D5"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Для реализации Проекта в образовательной организации необходимо создать </w:t>
      </w:r>
      <w:r>
        <w:rPr>
          <w:rFonts w:ascii="Times New Roman" w:eastAsia="Times New Roman" w:hAnsi="Times New Roman" w:cs="Times New Roman"/>
          <w:b/>
          <w:color w:val="000000"/>
          <w:sz w:val="24"/>
          <w:szCs w:val="24"/>
        </w:rPr>
        <w:t>организационные и методические условия</w:t>
      </w:r>
      <w:r>
        <w:rPr>
          <w:rFonts w:ascii="Times New Roman" w:eastAsia="Times New Roman" w:hAnsi="Times New Roman" w:cs="Times New Roman"/>
          <w:color w:val="000000"/>
          <w:sz w:val="24"/>
          <w:szCs w:val="24"/>
        </w:rPr>
        <w:t>.</w:t>
      </w:r>
    </w:p>
    <w:p w14:paraId="76AAD5C5" w14:textId="77777777" w:rsidR="0052776B" w:rsidRPr="00792323"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sz w:val="24"/>
          <w:szCs w:val="24"/>
        </w:rPr>
      </w:pPr>
      <w:r w:rsidRPr="00792323">
        <w:rPr>
          <w:rFonts w:ascii="Times New Roman" w:eastAsia="Times New Roman" w:hAnsi="Times New Roman" w:cs="Times New Roman"/>
          <w:color w:val="000000"/>
          <w:sz w:val="24"/>
          <w:szCs w:val="24"/>
        </w:rPr>
        <w:t xml:space="preserve">1. </w:t>
      </w:r>
      <w:r w:rsidRPr="00792323">
        <w:rPr>
          <w:rFonts w:ascii="Times New Roman" w:eastAsia="Times New Roman" w:hAnsi="Times New Roman" w:cs="Times New Roman"/>
          <w:b/>
          <w:bCs/>
          <w:color w:val="000000"/>
          <w:sz w:val="24"/>
          <w:szCs w:val="24"/>
        </w:rPr>
        <w:t>Приказом</w:t>
      </w:r>
      <w:r w:rsidRPr="00792323">
        <w:rPr>
          <w:rFonts w:ascii="Times New Roman" w:eastAsia="Times New Roman" w:hAnsi="Times New Roman" w:cs="Times New Roman"/>
          <w:color w:val="000000"/>
          <w:sz w:val="24"/>
          <w:szCs w:val="24"/>
        </w:rPr>
        <w:t xml:space="preserve"> о</w:t>
      </w:r>
      <w:r w:rsidRPr="00792323">
        <w:rPr>
          <w:rFonts w:ascii="Times New Roman" w:eastAsia="Times New Roman" w:hAnsi="Times New Roman" w:cs="Times New Roman"/>
          <w:sz w:val="24"/>
          <w:szCs w:val="24"/>
        </w:rPr>
        <w:t>пределить ответственных лиц:</w:t>
      </w:r>
    </w:p>
    <w:p w14:paraId="12D7EC04" w14:textId="77777777" w:rsidR="0052776B" w:rsidRDefault="0052776B" w:rsidP="0052776B">
      <w:pPr>
        <w:spacing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администратора школы</w:t>
      </w:r>
      <w:r>
        <w:rPr>
          <w:rFonts w:ascii="Times New Roman" w:eastAsia="Times New Roman" w:hAnsi="Times New Roman" w:cs="Times New Roman"/>
          <w:sz w:val="24"/>
          <w:szCs w:val="24"/>
        </w:rPr>
        <w:t>, ответственного за координацию работы на уровне школы и коммуникацию с муниципальным оператором (назначается территориальным администратором либо муниципальным оператором);</w:t>
      </w:r>
    </w:p>
    <w:p w14:paraId="00861C44" w14:textId="77777777" w:rsidR="0052776B" w:rsidRDefault="0052776B" w:rsidP="0052776B">
      <w:pPr>
        <w:spacing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педагога-навигатора(ов)</w:t>
      </w:r>
      <w:r>
        <w:rPr>
          <w:rFonts w:ascii="Times New Roman" w:eastAsia="Times New Roman" w:hAnsi="Times New Roman" w:cs="Times New Roman"/>
          <w:sz w:val="24"/>
          <w:szCs w:val="24"/>
        </w:rPr>
        <w:t>, т.е. специалиста(ов) по организации профориентационной работы из числа педагогических работников (педагог-предметник, классный руководитель, педагог-психолог и др.). Рекомендуемая нагрузка на 1 педагога-навигатора – 60 обучающихся (если их больше, то от школы формируется педагогическая команда).</w:t>
      </w:r>
    </w:p>
    <w:p w14:paraId="33F702C5" w14:textId="77777777" w:rsidR="0052776B" w:rsidRDefault="0052776B" w:rsidP="0052776B">
      <w:pPr>
        <w:spacing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Рекомендуемое распределение функций: 1) педагог-психолог проводит психологическую диагностику, рефлексию, интерпретацию результатов; 2) классный руководитель/педагог-предметник/социальный педагог проводит профориентационные уроки, мероприятия по профессиональному выбору, работу с родителями и детьми.</w:t>
      </w:r>
    </w:p>
    <w:p w14:paraId="2631FD89" w14:textId="77777777" w:rsidR="0052776B" w:rsidRDefault="0052776B" w:rsidP="0052776B">
      <w:pPr>
        <w:spacing w:after="0" w:line="240" w:lineRule="auto"/>
        <w:rPr>
          <w:rFonts w:ascii="Times New Roman" w:eastAsia="Times New Roman" w:hAnsi="Times New Roman" w:cs="Times New Roman"/>
          <w:sz w:val="24"/>
          <w:szCs w:val="24"/>
        </w:rPr>
      </w:pPr>
    </w:p>
    <w:p w14:paraId="66D83810" w14:textId="77777777" w:rsidR="0052776B" w:rsidRPr="00792323" w:rsidRDefault="0052776B" w:rsidP="0052776B">
      <w:pPr>
        <w:spacing w:after="0"/>
        <w:ind w:firstLine="567"/>
        <w:jc w:val="both"/>
        <w:rPr>
          <w:rFonts w:ascii="Times New Roman" w:eastAsia="Times New Roman" w:hAnsi="Times New Roman" w:cs="Times New Roman"/>
          <w:sz w:val="24"/>
          <w:szCs w:val="24"/>
        </w:rPr>
      </w:pPr>
      <w:r w:rsidRPr="00792323">
        <w:rPr>
          <w:rFonts w:ascii="Times New Roman" w:eastAsia="Times New Roman" w:hAnsi="Times New Roman" w:cs="Times New Roman"/>
          <w:sz w:val="24"/>
          <w:szCs w:val="24"/>
        </w:rPr>
        <w:t>2. Зарегистрировать педагога-навигатора(ов) на программе дополнительного профессионального образования (повышения квалификации, не менее 36 академических часов).</w:t>
      </w:r>
    </w:p>
    <w:p w14:paraId="0FEBA45B" w14:textId="77777777" w:rsidR="0052776B" w:rsidRDefault="0052776B" w:rsidP="0052776B">
      <w:pPr>
        <w:spacing w:after="0" w:line="240" w:lineRule="auto"/>
        <w:rPr>
          <w:rFonts w:ascii="Times New Roman" w:eastAsia="Times New Roman" w:hAnsi="Times New Roman" w:cs="Times New Roman"/>
          <w:sz w:val="24"/>
          <w:szCs w:val="24"/>
        </w:rPr>
      </w:pPr>
    </w:p>
    <w:p w14:paraId="5E0CED74" w14:textId="77777777" w:rsidR="0052776B" w:rsidRPr="0083363F" w:rsidRDefault="0052776B" w:rsidP="0052776B">
      <w:pPr>
        <w:spacing w:after="0"/>
        <w:ind w:firstLine="567"/>
        <w:jc w:val="both"/>
        <w:rPr>
          <w:rFonts w:ascii="Times New Roman" w:eastAsia="Times New Roman" w:hAnsi="Times New Roman" w:cs="Times New Roman"/>
          <w:b/>
          <w:bCs/>
          <w:sz w:val="24"/>
          <w:szCs w:val="24"/>
        </w:rPr>
      </w:pPr>
      <w:r w:rsidRPr="0083363F">
        <w:rPr>
          <w:rFonts w:ascii="Times New Roman" w:eastAsia="Times New Roman" w:hAnsi="Times New Roman" w:cs="Times New Roman"/>
          <w:sz w:val="24"/>
          <w:szCs w:val="24"/>
        </w:rPr>
        <w:t xml:space="preserve">3. Сформировать список участников профориентационных мероприятий из числа обучающихся 6-11 классов (формирование учебных групп) по форме в приложении 10 и направить в адрес территориального администратора </w:t>
      </w:r>
      <w:r w:rsidRPr="0083363F">
        <w:rPr>
          <w:rFonts w:ascii="Times New Roman" w:eastAsia="Times New Roman" w:hAnsi="Times New Roman" w:cs="Times New Roman"/>
          <w:b/>
          <w:bCs/>
          <w:sz w:val="24"/>
          <w:szCs w:val="24"/>
        </w:rPr>
        <w:t xml:space="preserve">до 24 </w:t>
      </w:r>
      <w:r>
        <w:rPr>
          <w:rFonts w:ascii="Times New Roman" w:eastAsia="Times New Roman" w:hAnsi="Times New Roman" w:cs="Times New Roman"/>
          <w:b/>
          <w:bCs/>
          <w:sz w:val="24"/>
          <w:szCs w:val="24"/>
        </w:rPr>
        <w:t>сентября</w:t>
      </w:r>
      <w:r w:rsidRPr="0083363F">
        <w:rPr>
          <w:rFonts w:ascii="Times New Roman" w:eastAsia="Times New Roman" w:hAnsi="Times New Roman" w:cs="Times New Roman"/>
          <w:b/>
          <w:bCs/>
          <w:sz w:val="24"/>
          <w:szCs w:val="24"/>
        </w:rPr>
        <w:t xml:space="preserve"> 2022 г.</w:t>
      </w:r>
      <w:r w:rsidRPr="0083363F">
        <w:rPr>
          <w:rFonts w:ascii="Times New Roman" w:eastAsia="Times New Roman" w:hAnsi="Times New Roman" w:cs="Times New Roman"/>
          <w:sz w:val="24"/>
          <w:szCs w:val="24"/>
        </w:rPr>
        <w:t xml:space="preserve"> Территориальный администратор направляет в адрес регионального оператора сводный список обучающихся до </w:t>
      </w:r>
      <w:r w:rsidRPr="0083363F">
        <w:rPr>
          <w:rFonts w:ascii="Times New Roman" w:eastAsia="Times New Roman" w:hAnsi="Times New Roman" w:cs="Times New Roman"/>
          <w:b/>
          <w:bCs/>
          <w:sz w:val="24"/>
          <w:szCs w:val="24"/>
        </w:rPr>
        <w:t xml:space="preserve">27 </w:t>
      </w:r>
      <w:r>
        <w:rPr>
          <w:rFonts w:ascii="Times New Roman" w:eastAsia="Times New Roman" w:hAnsi="Times New Roman" w:cs="Times New Roman"/>
          <w:b/>
          <w:bCs/>
          <w:sz w:val="24"/>
          <w:szCs w:val="24"/>
        </w:rPr>
        <w:t>сентября</w:t>
      </w:r>
      <w:r w:rsidRPr="0083363F">
        <w:rPr>
          <w:rFonts w:ascii="Times New Roman" w:eastAsia="Times New Roman" w:hAnsi="Times New Roman" w:cs="Times New Roman"/>
          <w:b/>
          <w:bCs/>
          <w:sz w:val="24"/>
          <w:szCs w:val="24"/>
        </w:rPr>
        <w:t xml:space="preserve"> 2022 г.</w:t>
      </w:r>
    </w:p>
    <w:p w14:paraId="30FE7666" w14:textId="77777777" w:rsidR="0052776B" w:rsidRDefault="0052776B" w:rsidP="0052776B">
      <w:pPr>
        <w:spacing w:after="0" w:line="240" w:lineRule="auto"/>
        <w:rPr>
          <w:rFonts w:ascii="Times New Roman" w:eastAsia="Times New Roman" w:hAnsi="Times New Roman" w:cs="Times New Roman"/>
          <w:sz w:val="24"/>
          <w:szCs w:val="24"/>
        </w:rPr>
      </w:pPr>
    </w:p>
    <w:p w14:paraId="2D10F92D" w14:textId="77777777" w:rsidR="0052776B" w:rsidRPr="00792323" w:rsidRDefault="0052776B" w:rsidP="0052776B">
      <w:pPr>
        <w:spacing w:after="0"/>
        <w:ind w:firstLine="567"/>
        <w:rPr>
          <w:rFonts w:ascii="Times New Roman" w:eastAsia="Times New Roman" w:hAnsi="Times New Roman" w:cs="Times New Roman"/>
          <w:sz w:val="24"/>
          <w:szCs w:val="24"/>
        </w:rPr>
      </w:pPr>
      <w:r w:rsidRPr="00792323">
        <w:rPr>
          <w:rFonts w:ascii="Times New Roman" w:eastAsia="Times New Roman" w:hAnsi="Times New Roman" w:cs="Times New Roman"/>
          <w:sz w:val="24"/>
          <w:szCs w:val="24"/>
        </w:rPr>
        <w:t>4. Проинформировать всех заинтересованных участников о ресурсах общедоступного сегмента Платформы.</w:t>
      </w:r>
    </w:p>
    <w:p w14:paraId="7F34102E" w14:textId="77777777" w:rsidR="0052776B" w:rsidRPr="00792323" w:rsidRDefault="0052776B" w:rsidP="0052776B">
      <w:pPr>
        <w:spacing w:after="0" w:line="240" w:lineRule="auto"/>
        <w:rPr>
          <w:rFonts w:ascii="Times New Roman" w:eastAsia="Times New Roman" w:hAnsi="Times New Roman" w:cs="Times New Roman"/>
          <w:sz w:val="24"/>
          <w:szCs w:val="24"/>
        </w:rPr>
      </w:pPr>
    </w:p>
    <w:p w14:paraId="0B5DB6F1" w14:textId="77777777" w:rsidR="0052776B" w:rsidRPr="00792323" w:rsidRDefault="0052776B" w:rsidP="0052776B">
      <w:pPr>
        <w:spacing w:after="0"/>
        <w:ind w:firstLine="567"/>
        <w:rPr>
          <w:rFonts w:ascii="Times New Roman" w:eastAsia="Times New Roman" w:hAnsi="Times New Roman" w:cs="Times New Roman"/>
          <w:sz w:val="24"/>
          <w:szCs w:val="24"/>
        </w:rPr>
      </w:pPr>
      <w:r w:rsidRPr="00792323">
        <w:rPr>
          <w:rFonts w:ascii="Times New Roman" w:eastAsia="Times New Roman" w:hAnsi="Times New Roman" w:cs="Times New Roman"/>
          <w:sz w:val="24"/>
          <w:szCs w:val="24"/>
        </w:rPr>
        <w:t>5. Организовать регистрацию участников в школьном сегменте Платформы для участия в мероприятиях Проекта.</w:t>
      </w:r>
    </w:p>
    <w:p w14:paraId="253FE357"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Реализация Проекта предполагает </w:t>
      </w:r>
      <w:r>
        <w:rPr>
          <w:rFonts w:ascii="Times New Roman" w:eastAsia="Times New Roman" w:hAnsi="Times New Roman" w:cs="Times New Roman"/>
          <w:b/>
          <w:color w:val="000000"/>
          <w:sz w:val="24"/>
          <w:szCs w:val="24"/>
        </w:rPr>
        <w:t>шесть этапов</w:t>
      </w:r>
      <w:r>
        <w:rPr>
          <w:rFonts w:ascii="Times New Roman" w:eastAsia="Times New Roman" w:hAnsi="Times New Roman" w:cs="Times New Roman"/>
          <w:color w:val="000000"/>
          <w:sz w:val="24"/>
          <w:szCs w:val="24"/>
        </w:rPr>
        <w:t>. Между этапами существует преемственность: результаты каждого из них используются на следующем этапе. Содержание деятельности на всех этапах охватывает все подходы к профессиональной ориентации обучающихся и соответствует заявленным целям, задачам и принципам организации Проекта. См. графическое представление этапов Проекта в Приложении 1.</w:t>
      </w:r>
    </w:p>
    <w:p w14:paraId="1F014564"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120" w:line="276" w:lineRule="auto"/>
        <w:ind w:firstLine="567"/>
        <w:jc w:val="both"/>
        <w:rPr>
          <w:rFonts w:ascii="Times New Roman" w:eastAsia="Times New Roman" w:hAnsi="Times New Roman" w:cs="Times New Roman"/>
          <w:color w:val="000000"/>
          <w:sz w:val="24"/>
          <w:szCs w:val="24"/>
        </w:rPr>
      </w:pPr>
    </w:p>
    <w:tbl>
      <w:tblPr>
        <w:tblStyle w:val="StGen0"/>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6804"/>
        <w:gridCol w:w="2126"/>
      </w:tblGrid>
      <w:tr w:rsidR="0052776B" w14:paraId="6C869D14" w14:textId="77777777" w:rsidTr="001B1F98">
        <w:trPr>
          <w:trHeight w:val="274"/>
        </w:trPr>
        <w:tc>
          <w:tcPr>
            <w:tcW w:w="846" w:type="dxa"/>
          </w:tcPr>
          <w:p w14:paraId="0ECFDD6E" w14:textId="77777777" w:rsidR="0052776B" w:rsidRDefault="0052776B" w:rsidP="001B1F98">
            <w:pPr>
              <w:jc w:val="center"/>
              <w:rPr>
                <w:rFonts w:ascii="Times New Roman" w:eastAsia="Times New Roman" w:hAnsi="Times New Roman" w:cs="Times New Roman"/>
                <w:b/>
              </w:rPr>
            </w:pPr>
            <w:r>
              <w:rPr>
                <w:rFonts w:ascii="Times New Roman" w:eastAsia="Times New Roman" w:hAnsi="Times New Roman" w:cs="Times New Roman"/>
                <w:b/>
              </w:rPr>
              <w:t>Этап</w:t>
            </w:r>
          </w:p>
        </w:tc>
        <w:tc>
          <w:tcPr>
            <w:tcW w:w="6804" w:type="dxa"/>
          </w:tcPr>
          <w:p w14:paraId="576E7F1B" w14:textId="77777777" w:rsidR="0052776B" w:rsidRDefault="0052776B" w:rsidP="001B1F98">
            <w:pPr>
              <w:jc w:val="center"/>
              <w:rPr>
                <w:rFonts w:ascii="Times New Roman" w:eastAsia="Times New Roman" w:hAnsi="Times New Roman" w:cs="Times New Roman"/>
                <w:b/>
              </w:rPr>
            </w:pPr>
            <w:r>
              <w:rPr>
                <w:rFonts w:ascii="Times New Roman" w:eastAsia="Times New Roman" w:hAnsi="Times New Roman" w:cs="Times New Roman"/>
                <w:b/>
              </w:rPr>
              <w:t>Наполнение</w:t>
            </w:r>
          </w:p>
        </w:tc>
        <w:tc>
          <w:tcPr>
            <w:tcW w:w="2126" w:type="dxa"/>
          </w:tcPr>
          <w:p w14:paraId="450F06D9" w14:textId="77777777" w:rsidR="0052776B" w:rsidRPr="009217B6" w:rsidRDefault="0052776B" w:rsidP="001B1F98">
            <w:pPr>
              <w:jc w:val="center"/>
              <w:rPr>
                <w:rFonts w:ascii="Times New Roman" w:eastAsia="Times New Roman" w:hAnsi="Times New Roman" w:cs="Times New Roman"/>
                <w:b/>
                <w:lang w:val="ru-RU"/>
              </w:rPr>
            </w:pPr>
            <w:r>
              <w:rPr>
                <w:rFonts w:ascii="Times New Roman" w:eastAsia="Times New Roman" w:hAnsi="Times New Roman" w:cs="Times New Roman"/>
                <w:b/>
                <w:lang w:val="ru-RU"/>
              </w:rPr>
              <w:t>Сроки проведения</w:t>
            </w:r>
          </w:p>
        </w:tc>
      </w:tr>
      <w:tr w:rsidR="0052776B" w14:paraId="022519D1" w14:textId="77777777" w:rsidTr="001B1F98">
        <w:trPr>
          <w:trHeight w:val="887"/>
        </w:trPr>
        <w:tc>
          <w:tcPr>
            <w:tcW w:w="846" w:type="dxa"/>
          </w:tcPr>
          <w:p w14:paraId="0344F7D6" w14:textId="77777777" w:rsidR="0052776B" w:rsidRDefault="0052776B" w:rsidP="001B1F98">
            <w:pPr>
              <w:jc w:val="center"/>
              <w:rPr>
                <w:rFonts w:ascii="Times New Roman" w:eastAsia="Times New Roman" w:hAnsi="Times New Roman" w:cs="Times New Roman"/>
              </w:rPr>
            </w:pPr>
            <w:r>
              <w:rPr>
                <w:rFonts w:ascii="Times New Roman" w:eastAsia="Times New Roman" w:hAnsi="Times New Roman" w:cs="Times New Roman"/>
              </w:rPr>
              <w:t>I</w:t>
            </w:r>
          </w:p>
        </w:tc>
        <w:tc>
          <w:tcPr>
            <w:tcW w:w="6804" w:type="dxa"/>
          </w:tcPr>
          <w:p w14:paraId="07E4920E" w14:textId="77777777" w:rsidR="0052776B" w:rsidRDefault="0052776B" w:rsidP="001B1F9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Проведение профориентационного урока для обучающихся 6-11 классов (для каждого класса – отдельная программа). Для классов</w:t>
            </w:r>
            <w:r>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 xml:space="preserve"> впервые зарегистрированных в Проекте</w:t>
            </w:r>
            <w:r>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 xml:space="preserve"> дополнительно проводится вводный урок «Моя Россия – мои горизонты» </w:t>
            </w:r>
            <w:r>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с целью вовлечения в процесс профессионального самоопределения</w:t>
            </w:r>
            <w:r>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w:t>
            </w:r>
          </w:p>
        </w:tc>
        <w:tc>
          <w:tcPr>
            <w:tcW w:w="2126" w:type="dxa"/>
          </w:tcPr>
          <w:p w14:paraId="66C3D73D" w14:textId="77777777" w:rsidR="0052776B" w:rsidRPr="009217B6" w:rsidRDefault="0052776B" w:rsidP="001B1F98">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15 сентября - 15 октября 2022 г.</w:t>
            </w:r>
          </w:p>
        </w:tc>
      </w:tr>
      <w:tr w:rsidR="0052776B" w14:paraId="67F7B80E" w14:textId="77777777" w:rsidTr="001B1F98">
        <w:trPr>
          <w:trHeight w:val="1097"/>
        </w:trPr>
        <w:tc>
          <w:tcPr>
            <w:tcW w:w="846" w:type="dxa"/>
          </w:tcPr>
          <w:p w14:paraId="645C293C" w14:textId="77777777" w:rsidR="0052776B" w:rsidRDefault="0052776B" w:rsidP="001B1F98">
            <w:pPr>
              <w:jc w:val="center"/>
              <w:rPr>
                <w:rFonts w:ascii="Times New Roman" w:eastAsia="Times New Roman" w:hAnsi="Times New Roman" w:cs="Times New Roman"/>
              </w:rPr>
            </w:pPr>
            <w:r>
              <w:rPr>
                <w:rFonts w:ascii="Times New Roman" w:eastAsia="Times New Roman" w:hAnsi="Times New Roman" w:cs="Times New Roman"/>
              </w:rPr>
              <w:lastRenderedPageBreak/>
              <w:t>II</w:t>
            </w:r>
          </w:p>
        </w:tc>
        <w:tc>
          <w:tcPr>
            <w:tcW w:w="6804" w:type="dxa"/>
          </w:tcPr>
          <w:p w14:paraId="3EA6D97C" w14:textId="77777777" w:rsidR="0052776B" w:rsidRDefault="0052776B" w:rsidP="001B1F9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профориентационной онлайн-диагностики №1 для 6-11 классов (для каждой возрастной группы – своя форма) – для навигации по мероприятиям в рамках Проекта. Результаты профориентационной диагностики сопровождаются видеоконсультацией.</w:t>
            </w:r>
          </w:p>
        </w:tc>
        <w:tc>
          <w:tcPr>
            <w:tcW w:w="2126" w:type="dxa"/>
          </w:tcPr>
          <w:p w14:paraId="21F2501A" w14:textId="77777777" w:rsidR="0052776B" w:rsidRDefault="0052776B" w:rsidP="001B1F98">
            <w:pPr>
              <w:jc w:val="both"/>
              <w:rPr>
                <w:rFonts w:ascii="Times New Roman" w:eastAsia="Times New Roman" w:hAnsi="Times New Roman" w:cs="Times New Roman"/>
                <w:sz w:val="24"/>
                <w:szCs w:val="24"/>
              </w:rPr>
            </w:pPr>
            <w:r w:rsidRPr="006E38ED">
              <w:rPr>
                <w:rFonts w:ascii="Times New Roman" w:eastAsia="Times New Roman" w:hAnsi="Times New Roman" w:cs="Times New Roman"/>
                <w:sz w:val="24"/>
                <w:szCs w:val="24"/>
              </w:rPr>
              <w:t>15 сентября - 15 октября 2022 г.</w:t>
            </w:r>
          </w:p>
        </w:tc>
      </w:tr>
      <w:tr w:rsidR="0052776B" w14:paraId="6FBB17C6" w14:textId="77777777" w:rsidTr="001B1F98">
        <w:trPr>
          <w:trHeight w:val="1194"/>
        </w:trPr>
        <w:tc>
          <w:tcPr>
            <w:tcW w:w="846" w:type="dxa"/>
          </w:tcPr>
          <w:p w14:paraId="255CDD49" w14:textId="77777777" w:rsidR="0052776B" w:rsidRDefault="0052776B" w:rsidP="001B1F98">
            <w:pPr>
              <w:jc w:val="center"/>
              <w:rPr>
                <w:rFonts w:ascii="Times New Roman" w:eastAsia="Times New Roman" w:hAnsi="Times New Roman" w:cs="Times New Roman"/>
              </w:rPr>
            </w:pPr>
            <w:r>
              <w:rPr>
                <w:rFonts w:ascii="Times New Roman" w:eastAsia="Times New Roman" w:hAnsi="Times New Roman" w:cs="Times New Roman"/>
              </w:rPr>
              <w:t>III, IV</w:t>
            </w:r>
          </w:p>
        </w:tc>
        <w:tc>
          <w:tcPr>
            <w:tcW w:w="6804" w:type="dxa"/>
          </w:tcPr>
          <w:p w14:paraId="76A1F815" w14:textId="77777777" w:rsidR="0052776B" w:rsidRDefault="0052776B" w:rsidP="001B1F98">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участия обучающихся в мероприятиях по профессиональному выбору в зависимости от возможностей региона (</w:t>
            </w:r>
            <w:r>
              <w:rPr>
                <w:rFonts w:ascii="Times New Roman" w:eastAsia="Times New Roman" w:hAnsi="Times New Roman" w:cs="Times New Roman"/>
                <w:i/>
                <w:sz w:val="24"/>
                <w:szCs w:val="24"/>
              </w:rPr>
              <w:t>мероприятия являются разными этапами; их последовательность может варьировать</w:t>
            </w:r>
            <w:r>
              <w:rPr>
                <w:rFonts w:ascii="Times New Roman" w:eastAsia="Times New Roman" w:hAnsi="Times New Roman" w:cs="Times New Roman"/>
                <w:sz w:val="24"/>
                <w:szCs w:val="24"/>
              </w:rPr>
              <w:t>):</w:t>
            </w:r>
          </w:p>
          <w:p w14:paraId="3EB7312B" w14:textId="77777777" w:rsidR="0052776B" w:rsidRDefault="0052776B" w:rsidP="001B1F98">
            <w:pPr>
              <w:pBdr>
                <w:top w:val="none" w:sz="4" w:space="0" w:color="000000"/>
                <w:left w:val="none" w:sz="4" w:space="0" w:color="000000"/>
                <w:bottom w:val="none" w:sz="4" w:space="0" w:color="000000"/>
                <w:right w:val="none" w:sz="4" w:space="0" w:color="000000"/>
                <w:between w:val="none" w:sz="4" w:space="0" w:color="000000"/>
              </w:pBdr>
              <w:spacing w:line="259" w:lineRule="auto"/>
              <w:ind w:left="720"/>
              <w:rPr>
                <w:color w:val="000000"/>
                <w:sz w:val="24"/>
                <w:szCs w:val="24"/>
              </w:rPr>
            </w:pPr>
            <w:r>
              <w:rPr>
                <w:rFonts w:ascii="Times New Roman" w:eastAsia="Times New Roman" w:hAnsi="Times New Roman" w:cs="Times New Roman"/>
                <w:color w:val="000000"/>
                <w:sz w:val="24"/>
                <w:szCs w:val="24"/>
              </w:rPr>
              <w:t>- мультимедийная выставка-практикум;</w:t>
            </w:r>
          </w:p>
          <w:p w14:paraId="14E61C0F" w14:textId="77777777" w:rsidR="0052776B" w:rsidRDefault="0052776B" w:rsidP="001B1F98">
            <w:pPr>
              <w:pBdr>
                <w:top w:val="none" w:sz="4" w:space="0" w:color="000000"/>
                <w:left w:val="none" w:sz="4" w:space="0" w:color="000000"/>
                <w:bottom w:val="none" w:sz="4" w:space="0" w:color="000000"/>
                <w:right w:val="none" w:sz="4" w:space="0" w:color="000000"/>
                <w:between w:val="none" w:sz="4" w:space="0" w:color="000000"/>
              </w:pBdr>
              <w:spacing w:line="259" w:lineRule="auto"/>
              <w:ind w:left="720"/>
              <w:rPr>
                <w:rFonts w:ascii="Times New Roman" w:eastAsia="Times New Roman" w:hAnsi="Times New Roman" w:cs="Times New Roman"/>
                <w:color w:val="000000"/>
                <w:sz w:val="24"/>
                <w:szCs w:val="24"/>
              </w:rPr>
            </w:pPr>
          </w:p>
          <w:p w14:paraId="5ACF3254" w14:textId="77777777" w:rsidR="0052776B" w:rsidRDefault="0052776B" w:rsidP="001B1F98">
            <w:pPr>
              <w:pBdr>
                <w:top w:val="none" w:sz="4" w:space="0" w:color="000000"/>
                <w:left w:val="none" w:sz="4" w:space="0" w:color="000000"/>
                <w:bottom w:val="none" w:sz="4" w:space="0" w:color="000000"/>
                <w:right w:val="none" w:sz="4" w:space="0" w:color="000000"/>
                <w:between w:val="none" w:sz="4" w:space="0" w:color="000000"/>
              </w:pBdr>
              <w:spacing w:line="259" w:lineRule="auto"/>
              <w:ind w:left="720"/>
              <w:rPr>
                <w:color w:val="000000"/>
                <w:sz w:val="24"/>
                <w:szCs w:val="24"/>
              </w:rPr>
            </w:pPr>
            <w:r>
              <w:rPr>
                <w:rFonts w:ascii="Times New Roman" w:eastAsia="Times New Roman" w:hAnsi="Times New Roman" w:cs="Times New Roman"/>
                <w:color w:val="000000"/>
                <w:sz w:val="24"/>
                <w:szCs w:val="24"/>
              </w:rPr>
              <w:t>- профессиональные пробы практического и/или моделирующего уровней (в онлайн- или очном формате);</w:t>
            </w:r>
          </w:p>
          <w:p w14:paraId="59CABA46" w14:textId="77777777" w:rsidR="0052776B" w:rsidRDefault="0052776B" w:rsidP="001B1F98">
            <w:pPr>
              <w:pBdr>
                <w:top w:val="none" w:sz="4" w:space="0" w:color="000000"/>
                <w:left w:val="none" w:sz="4" w:space="0" w:color="000000"/>
                <w:bottom w:val="none" w:sz="4" w:space="0" w:color="000000"/>
                <w:right w:val="none" w:sz="4" w:space="0" w:color="000000"/>
                <w:between w:val="none" w:sz="4" w:space="0" w:color="000000"/>
              </w:pBdr>
              <w:spacing w:line="259" w:lineRule="auto"/>
              <w:ind w:left="720"/>
              <w:rPr>
                <w:color w:val="000000"/>
                <w:sz w:val="24"/>
                <w:szCs w:val="24"/>
              </w:rPr>
            </w:pPr>
            <w:r>
              <w:rPr>
                <w:rFonts w:ascii="Times New Roman" w:eastAsia="Times New Roman" w:hAnsi="Times New Roman" w:cs="Times New Roman"/>
                <w:color w:val="000000"/>
                <w:sz w:val="24"/>
                <w:szCs w:val="24"/>
              </w:rPr>
              <w:t>- онлайн-профессиональные пробы на основе Платформы.</w:t>
            </w:r>
          </w:p>
          <w:p w14:paraId="5158EFA3" w14:textId="77777777" w:rsidR="0052776B" w:rsidRDefault="0052776B" w:rsidP="001B1F9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результатам участия в мероприятиях по профессиональному выбору обучающиеся заполняют формы обратной связи на Платформе.</w:t>
            </w:r>
          </w:p>
        </w:tc>
        <w:tc>
          <w:tcPr>
            <w:tcW w:w="2126" w:type="dxa"/>
          </w:tcPr>
          <w:p w14:paraId="5BEE22BF" w14:textId="77777777" w:rsidR="0052776B" w:rsidRDefault="0052776B" w:rsidP="001B1F98">
            <w:pPr>
              <w:rPr>
                <w:rFonts w:ascii="Times New Roman" w:eastAsia="Times New Roman" w:hAnsi="Times New Roman" w:cs="Times New Roman"/>
                <w:sz w:val="24"/>
                <w:szCs w:val="24"/>
              </w:rPr>
            </w:pPr>
          </w:p>
          <w:p w14:paraId="59B7CDC1" w14:textId="77777777" w:rsidR="0052776B" w:rsidRDefault="0052776B" w:rsidP="001B1F98">
            <w:pPr>
              <w:rPr>
                <w:rFonts w:ascii="Times New Roman" w:eastAsia="Times New Roman" w:hAnsi="Times New Roman" w:cs="Times New Roman"/>
                <w:sz w:val="24"/>
                <w:szCs w:val="24"/>
              </w:rPr>
            </w:pPr>
          </w:p>
          <w:p w14:paraId="7B5D532E" w14:textId="77777777" w:rsidR="0052776B" w:rsidRDefault="0052776B" w:rsidP="001B1F98">
            <w:pPr>
              <w:rPr>
                <w:rFonts w:ascii="Times New Roman" w:eastAsia="Times New Roman" w:hAnsi="Times New Roman" w:cs="Times New Roman"/>
                <w:sz w:val="24"/>
                <w:szCs w:val="24"/>
              </w:rPr>
            </w:pPr>
          </w:p>
          <w:p w14:paraId="464D0565" w14:textId="77777777" w:rsidR="0052776B" w:rsidRDefault="0052776B" w:rsidP="001B1F98">
            <w:pPr>
              <w:rPr>
                <w:rFonts w:ascii="Times New Roman" w:eastAsia="Times New Roman" w:hAnsi="Times New Roman" w:cs="Times New Roman"/>
                <w:sz w:val="24"/>
                <w:szCs w:val="24"/>
              </w:rPr>
            </w:pPr>
          </w:p>
          <w:p w14:paraId="13D4CCEF" w14:textId="77777777" w:rsidR="0052776B" w:rsidRDefault="0052776B" w:rsidP="001B1F98">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1 - 15 октября 2022 г.</w:t>
            </w:r>
          </w:p>
          <w:p w14:paraId="65C6AD1C" w14:textId="77777777" w:rsidR="0052776B" w:rsidRDefault="0052776B" w:rsidP="001B1F98">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15 октября – 25 ноября 2022 г.</w:t>
            </w:r>
          </w:p>
          <w:p w14:paraId="11EC0588" w14:textId="77777777" w:rsidR="0052776B" w:rsidRDefault="0052776B" w:rsidP="001B1F98">
            <w:pPr>
              <w:rPr>
                <w:rFonts w:ascii="Times New Roman" w:eastAsia="Times New Roman" w:hAnsi="Times New Roman" w:cs="Times New Roman"/>
                <w:sz w:val="24"/>
                <w:szCs w:val="24"/>
                <w:lang w:val="ru-RU"/>
              </w:rPr>
            </w:pPr>
          </w:p>
          <w:p w14:paraId="269CFDA3" w14:textId="77777777" w:rsidR="0052776B" w:rsidRPr="006E38ED" w:rsidRDefault="0052776B" w:rsidP="001B1F98">
            <w:pPr>
              <w:rPr>
                <w:rFonts w:ascii="Times New Roman" w:eastAsia="Times New Roman" w:hAnsi="Times New Roman" w:cs="Times New Roman"/>
                <w:sz w:val="24"/>
                <w:szCs w:val="24"/>
                <w:lang w:val="ru-RU"/>
              </w:rPr>
            </w:pPr>
            <w:r w:rsidRPr="009776BB">
              <w:rPr>
                <w:rFonts w:ascii="Times New Roman" w:eastAsia="Times New Roman" w:hAnsi="Times New Roman" w:cs="Times New Roman"/>
                <w:sz w:val="24"/>
                <w:szCs w:val="24"/>
                <w:lang w:val="ru-RU"/>
              </w:rPr>
              <w:t>15 октября – 25 ноября 2022 г.</w:t>
            </w:r>
          </w:p>
        </w:tc>
      </w:tr>
      <w:tr w:rsidR="0052776B" w14:paraId="7A3B4C39" w14:textId="77777777" w:rsidTr="001B1F98">
        <w:trPr>
          <w:trHeight w:val="62"/>
        </w:trPr>
        <w:tc>
          <w:tcPr>
            <w:tcW w:w="846" w:type="dxa"/>
          </w:tcPr>
          <w:p w14:paraId="778C04A8" w14:textId="77777777" w:rsidR="0052776B" w:rsidRDefault="0052776B" w:rsidP="001B1F98">
            <w:pPr>
              <w:jc w:val="center"/>
              <w:rPr>
                <w:rFonts w:ascii="Times New Roman" w:eastAsia="Times New Roman" w:hAnsi="Times New Roman" w:cs="Times New Roman"/>
              </w:rPr>
            </w:pPr>
            <w:r>
              <w:rPr>
                <w:rFonts w:ascii="Times New Roman" w:eastAsia="Times New Roman" w:hAnsi="Times New Roman" w:cs="Times New Roman"/>
              </w:rPr>
              <w:t>V</w:t>
            </w:r>
          </w:p>
        </w:tc>
        <w:tc>
          <w:tcPr>
            <w:tcW w:w="6804" w:type="dxa"/>
          </w:tcPr>
          <w:p w14:paraId="519B9971" w14:textId="77777777" w:rsidR="0052776B" w:rsidRDefault="0052776B" w:rsidP="001B1F9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профориентационной онлайн-диагностики №2 для 6-11 классов (для каждой возрастной группы – своя форма) – для уточнения профессиональных склонностей и готовности к профессиональному самоопределению обучающихся с учетом посещения мероприятий по профессиональному выбору. Результаты профориентационной диагностики сопровождаются видеоконсультацией.</w:t>
            </w:r>
          </w:p>
        </w:tc>
        <w:tc>
          <w:tcPr>
            <w:tcW w:w="2126" w:type="dxa"/>
          </w:tcPr>
          <w:p w14:paraId="595A59FE" w14:textId="77777777" w:rsidR="0052776B" w:rsidRDefault="0052776B" w:rsidP="001B1F98">
            <w:pPr>
              <w:jc w:val="both"/>
              <w:rPr>
                <w:rFonts w:ascii="Times New Roman" w:eastAsia="Times New Roman" w:hAnsi="Times New Roman" w:cs="Times New Roman"/>
                <w:sz w:val="24"/>
                <w:szCs w:val="24"/>
              </w:rPr>
            </w:pPr>
            <w:r w:rsidRPr="009776BB">
              <w:rPr>
                <w:rFonts w:ascii="Times New Roman" w:eastAsia="Times New Roman" w:hAnsi="Times New Roman" w:cs="Times New Roman"/>
                <w:sz w:val="24"/>
                <w:szCs w:val="24"/>
              </w:rPr>
              <w:t>15 октября – 25 ноября 2022 г.</w:t>
            </w:r>
          </w:p>
        </w:tc>
      </w:tr>
      <w:tr w:rsidR="0052776B" w14:paraId="617123D6" w14:textId="77777777" w:rsidTr="001B1F98">
        <w:trPr>
          <w:trHeight w:val="887"/>
        </w:trPr>
        <w:tc>
          <w:tcPr>
            <w:tcW w:w="846" w:type="dxa"/>
          </w:tcPr>
          <w:p w14:paraId="4FE81693" w14:textId="77777777" w:rsidR="0052776B" w:rsidRDefault="0052776B" w:rsidP="001B1F98">
            <w:pPr>
              <w:jc w:val="center"/>
              <w:rPr>
                <w:rFonts w:ascii="Times New Roman" w:eastAsia="Times New Roman" w:hAnsi="Times New Roman" w:cs="Times New Roman"/>
              </w:rPr>
            </w:pPr>
            <w:r>
              <w:rPr>
                <w:rFonts w:ascii="Times New Roman" w:eastAsia="Times New Roman" w:hAnsi="Times New Roman" w:cs="Times New Roman"/>
              </w:rPr>
              <w:t>VI</w:t>
            </w:r>
          </w:p>
        </w:tc>
        <w:tc>
          <w:tcPr>
            <w:tcW w:w="6804" w:type="dxa"/>
          </w:tcPr>
          <w:p w14:paraId="15B6E696" w14:textId="77777777" w:rsidR="0052776B" w:rsidRDefault="0052776B" w:rsidP="001B1F9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Итогового рефлексивного профориентационного урока. Обсуждение полученных рекомендаций и опыта, выбор сферы и построение образовательно-профессиональной траектории.</w:t>
            </w:r>
          </w:p>
        </w:tc>
        <w:tc>
          <w:tcPr>
            <w:tcW w:w="2126" w:type="dxa"/>
          </w:tcPr>
          <w:p w14:paraId="24B8D286" w14:textId="77777777" w:rsidR="0052776B" w:rsidRDefault="0052776B" w:rsidP="001B1F98">
            <w:pPr>
              <w:jc w:val="both"/>
              <w:rPr>
                <w:rFonts w:ascii="Times New Roman" w:eastAsia="Times New Roman" w:hAnsi="Times New Roman" w:cs="Times New Roman"/>
                <w:sz w:val="24"/>
                <w:szCs w:val="24"/>
              </w:rPr>
            </w:pPr>
            <w:r w:rsidRPr="007A0FD2">
              <w:rPr>
                <w:rFonts w:ascii="Times New Roman" w:eastAsia="Times New Roman" w:hAnsi="Times New Roman" w:cs="Times New Roman"/>
                <w:sz w:val="24"/>
                <w:szCs w:val="24"/>
              </w:rPr>
              <w:t xml:space="preserve">15 октября – </w:t>
            </w:r>
            <w:r>
              <w:rPr>
                <w:rFonts w:ascii="Times New Roman" w:eastAsia="Times New Roman" w:hAnsi="Times New Roman" w:cs="Times New Roman"/>
                <w:sz w:val="24"/>
                <w:szCs w:val="24"/>
                <w:lang w:val="ru-RU"/>
              </w:rPr>
              <w:t>30</w:t>
            </w:r>
            <w:r w:rsidRPr="007A0FD2">
              <w:rPr>
                <w:rFonts w:ascii="Times New Roman" w:eastAsia="Times New Roman" w:hAnsi="Times New Roman" w:cs="Times New Roman"/>
                <w:sz w:val="24"/>
                <w:szCs w:val="24"/>
              </w:rPr>
              <w:t xml:space="preserve"> ноября 2022 г.</w:t>
            </w:r>
          </w:p>
        </w:tc>
      </w:tr>
      <w:tr w:rsidR="0052776B" w14:paraId="598AD66E" w14:textId="77777777" w:rsidTr="001B1F98">
        <w:trPr>
          <w:trHeight w:val="2207"/>
        </w:trPr>
        <w:tc>
          <w:tcPr>
            <w:tcW w:w="846" w:type="dxa"/>
          </w:tcPr>
          <w:p w14:paraId="4C78BBAF" w14:textId="77777777" w:rsidR="0052776B" w:rsidRDefault="0052776B" w:rsidP="001B1F98">
            <w:pPr>
              <w:jc w:val="center"/>
              <w:rPr>
                <w:rFonts w:ascii="Times New Roman" w:eastAsia="Times New Roman" w:hAnsi="Times New Roman" w:cs="Times New Roman"/>
              </w:rPr>
            </w:pPr>
            <w:r>
              <w:rPr>
                <w:rFonts w:ascii="Times New Roman" w:eastAsia="Times New Roman" w:hAnsi="Times New Roman" w:cs="Times New Roman"/>
              </w:rPr>
              <w:t>Доп.</w:t>
            </w:r>
          </w:p>
          <w:p w14:paraId="4EC4F47A" w14:textId="77777777" w:rsidR="0052776B" w:rsidRDefault="0052776B" w:rsidP="001B1F98">
            <w:pPr>
              <w:jc w:val="center"/>
              <w:rPr>
                <w:rFonts w:ascii="Times New Roman" w:eastAsia="Times New Roman" w:hAnsi="Times New Roman" w:cs="Times New Roman"/>
              </w:rPr>
            </w:pPr>
            <w:r>
              <w:rPr>
                <w:rFonts w:ascii="Times New Roman" w:eastAsia="Times New Roman" w:hAnsi="Times New Roman" w:cs="Times New Roman"/>
              </w:rPr>
              <w:t>этап</w:t>
            </w:r>
          </w:p>
        </w:tc>
        <w:tc>
          <w:tcPr>
            <w:tcW w:w="6804" w:type="dxa"/>
          </w:tcPr>
          <w:p w14:paraId="74E3C63B" w14:textId="77777777" w:rsidR="0052776B" w:rsidRDefault="0052776B" w:rsidP="001B1F9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Профориентационные мероприятия по выбору: посещение организаций территориальной образовательной и профессиональной среды (профессиональных образовательных организаций, организаций высшего образования и работодателей). Рекомендации по организации такого рода мероприятий см. в Приложении 2.</w:t>
            </w:r>
          </w:p>
          <w:p w14:paraId="6138C46F" w14:textId="77777777" w:rsidR="0052776B" w:rsidRDefault="0052776B" w:rsidP="001B1F9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проектной деятельности с учетом предпочитаемых обучающимися профессиональных сфер и профилей обучения (см. Приложение 3).</w:t>
            </w:r>
          </w:p>
          <w:p w14:paraId="59D4D208" w14:textId="77777777" w:rsidR="0052776B" w:rsidRDefault="0052776B" w:rsidP="001B1F9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 других профориентационных мероприятиях федерального и муниципального уровня.</w:t>
            </w:r>
          </w:p>
        </w:tc>
        <w:tc>
          <w:tcPr>
            <w:tcW w:w="2126" w:type="dxa"/>
          </w:tcPr>
          <w:p w14:paraId="548A5279" w14:textId="77777777" w:rsidR="0052776B" w:rsidRPr="007A0FD2" w:rsidRDefault="0052776B" w:rsidP="001B1F98">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В течение года</w:t>
            </w:r>
          </w:p>
        </w:tc>
      </w:tr>
    </w:tbl>
    <w:p w14:paraId="3E511812" w14:textId="77777777" w:rsidR="0052776B" w:rsidRDefault="0052776B" w:rsidP="0052776B">
      <w:pPr>
        <w:rPr>
          <w:rFonts w:ascii="Times New Roman" w:eastAsia="Times New Roman" w:hAnsi="Times New Roman" w:cs="Times New Roman"/>
        </w:rPr>
      </w:pPr>
    </w:p>
    <w:p w14:paraId="481549C6" w14:textId="77777777" w:rsidR="0052776B" w:rsidRPr="006831FE"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sectPr w:rsidR="0052776B" w:rsidRPr="006831FE">
          <w:pgSz w:w="11909" w:h="16834"/>
          <w:pgMar w:top="566" w:right="850" w:bottom="566" w:left="1417" w:header="720" w:footer="720" w:gutter="0"/>
          <w:cols w:space="720"/>
          <w:docGrid w:linePitch="360"/>
        </w:sectPr>
      </w:pPr>
      <w:bookmarkStart w:id="10" w:name="_4d34og8"/>
      <w:bookmarkEnd w:id="10"/>
      <w:r>
        <w:rPr>
          <w:rFonts w:ascii="Times New Roman" w:eastAsia="Times New Roman" w:hAnsi="Times New Roman" w:cs="Times New Roman"/>
          <w:color w:val="000000"/>
          <w:sz w:val="24"/>
          <w:szCs w:val="24"/>
        </w:rPr>
        <w:t xml:space="preserve">В ходе всех этапов муниципальными органами управления в сфере образования (территориальным администратором) проводится сбор, мониторинг и анализ количественных и качественных показателей реализации профориентационных программ и мероприятий (примеры показателей см. в Приложении 4).  Результаты мониторинга размещаются на официальном сайте </w:t>
      </w:r>
      <w:r w:rsidRPr="00042069">
        <w:rPr>
          <w:rFonts w:ascii="Times New Roman" w:eastAsia="Times New Roman" w:hAnsi="Times New Roman" w:cs="Times New Roman"/>
          <w:color w:val="000000"/>
          <w:sz w:val="24"/>
          <w:szCs w:val="24"/>
        </w:rPr>
        <w:t>муниципальны</w:t>
      </w:r>
      <w:r>
        <w:rPr>
          <w:rFonts w:ascii="Times New Roman" w:eastAsia="Times New Roman" w:hAnsi="Times New Roman" w:cs="Times New Roman"/>
          <w:color w:val="000000"/>
          <w:sz w:val="24"/>
          <w:szCs w:val="24"/>
        </w:rPr>
        <w:t>х</w:t>
      </w:r>
      <w:r w:rsidRPr="00042069">
        <w:rPr>
          <w:rFonts w:ascii="Times New Roman" w:eastAsia="Times New Roman" w:hAnsi="Times New Roman" w:cs="Times New Roman"/>
          <w:color w:val="000000"/>
          <w:sz w:val="24"/>
          <w:szCs w:val="24"/>
        </w:rPr>
        <w:t xml:space="preserve"> орган</w:t>
      </w:r>
      <w:r>
        <w:rPr>
          <w:rFonts w:ascii="Times New Roman" w:eastAsia="Times New Roman" w:hAnsi="Times New Roman" w:cs="Times New Roman"/>
          <w:color w:val="000000"/>
          <w:sz w:val="24"/>
          <w:szCs w:val="24"/>
        </w:rPr>
        <w:t xml:space="preserve">ов </w:t>
      </w:r>
      <w:r w:rsidRPr="00042069">
        <w:rPr>
          <w:rFonts w:ascii="Times New Roman" w:eastAsia="Times New Roman" w:hAnsi="Times New Roman" w:cs="Times New Roman"/>
          <w:color w:val="000000"/>
          <w:sz w:val="24"/>
          <w:szCs w:val="24"/>
        </w:rPr>
        <w:t>управления в сфере образования</w:t>
      </w:r>
      <w:r>
        <w:rPr>
          <w:rFonts w:ascii="Times New Roman" w:eastAsia="Times New Roman" w:hAnsi="Times New Roman" w:cs="Times New Roman"/>
          <w:color w:val="000000"/>
          <w:sz w:val="24"/>
          <w:szCs w:val="24"/>
        </w:rPr>
        <w:t xml:space="preserve">  и направляются в электронном виде на почту регионального оператора  </w:t>
      </w:r>
      <w:r w:rsidRPr="006D6A53">
        <w:rPr>
          <w:rFonts w:ascii="Times New Roman" w:eastAsia="Times New Roman" w:hAnsi="Times New Roman" w:cs="Times New Roman"/>
          <w:color w:val="000000"/>
          <w:sz w:val="24"/>
          <w:szCs w:val="24"/>
        </w:rPr>
        <w:t>bvbcopp05@mail.ru</w:t>
      </w:r>
      <w:r>
        <w:rPr>
          <w:rFonts w:ascii="Times New Roman" w:eastAsia="Times New Roman" w:hAnsi="Times New Roman" w:cs="Times New Roman"/>
          <w:color w:val="000000"/>
          <w:sz w:val="24"/>
          <w:szCs w:val="24"/>
        </w:rPr>
        <w:t>.</w:t>
      </w:r>
    </w:p>
    <w:p w14:paraId="73BC0599" w14:textId="77777777" w:rsidR="0052776B" w:rsidRDefault="003E2C99" w:rsidP="0052776B">
      <w:pPr>
        <w:pStyle w:val="1"/>
      </w:pPr>
      <w:hyperlink w:anchor="_3tbugp1" w:tooltip="#_3tbugp1" w:history="1">
        <w:bookmarkStart w:id="11" w:name="_Toc113964239"/>
        <w:r w:rsidR="0052776B">
          <w:t>Содержание Проекта</w:t>
        </w:r>
        <w:bookmarkEnd w:id="11"/>
      </w:hyperlink>
    </w:p>
    <w:p w14:paraId="0F2FA22A" w14:textId="77777777" w:rsidR="0052776B" w:rsidRDefault="0052776B" w:rsidP="0052776B">
      <w:pPr>
        <w:pStyle w:val="2"/>
      </w:pPr>
      <w:bookmarkStart w:id="12" w:name="_Toc113964240"/>
      <w:r>
        <w:t>Образовательная программа для педагогов-навигаторов</w:t>
      </w:r>
      <w:bookmarkEnd w:id="12"/>
    </w:p>
    <w:p w14:paraId="316CE82C"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color w:val="000000"/>
          <w:sz w:val="24"/>
          <w:szCs w:val="24"/>
        </w:rPr>
      </w:pPr>
    </w:p>
    <w:p w14:paraId="3A139B54"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Профориентационные мероприятия в образовательной организации сопровождает педагог-навигатор. В качестве педагогов-навигаторов выступают специалисты образовательной организации из числа педагогических работников, курирующие реализацию Проекта: советник директора по воспитани</w:t>
      </w:r>
      <w:r>
        <w:rPr>
          <w:rFonts w:ascii="Times New Roman" w:eastAsia="Times New Roman" w:hAnsi="Times New Roman" w:cs="Times New Roman"/>
          <w:sz w:val="24"/>
          <w:szCs w:val="24"/>
        </w:rPr>
        <w:t>ю,</w:t>
      </w:r>
      <w:r>
        <w:rPr>
          <w:rFonts w:ascii="Times New Roman" w:eastAsia="Times New Roman" w:hAnsi="Times New Roman" w:cs="Times New Roman"/>
          <w:color w:val="000000"/>
          <w:sz w:val="24"/>
          <w:szCs w:val="24"/>
        </w:rPr>
        <w:t xml:space="preserve"> заместитель директора по воспитательной (учебной) работе, классный руководитель, педагог-предметник, психолог и др. Для педагогов-навигаторов предусмотрена специализированная программа дополнительного профессионального образования, в общем объеме не менее 36 академических часов. Программа направлена на совершенствование профессиональных компетенций по формированию осознанности и готовности к профессиональному самоопределению у обучающихся 6-11 классов.</w:t>
      </w:r>
    </w:p>
    <w:p w14:paraId="1D3AB9F6"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Тематическое содержание программы включает знакомство с методологическими и практическими принципами, технологиями и инструментами профориентационной работы. Реализуется в онлайн-формате и построена на основе современных образовательных подходов, а именно:</w:t>
      </w:r>
    </w:p>
    <w:p w14:paraId="70FCE10A"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color w:val="000000"/>
          <w:sz w:val="24"/>
          <w:szCs w:val="24"/>
        </w:rPr>
        <w:t>- мультиформатное обучение (видеоролики, чек-листы, дополнительные вспомогательные материалы);</w:t>
      </w:r>
    </w:p>
    <w:p w14:paraId="30523232"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color w:val="000000"/>
          <w:sz w:val="24"/>
          <w:szCs w:val="24"/>
        </w:rPr>
        <w:t>- фокусное и динамичное обучение в минимальные промежутки времени в комфортном режиме;</w:t>
      </w:r>
    </w:p>
    <w:p w14:paraId="5C5C81DA"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color w:val="000000"/>
          <w:sz w:val="24"/>
          <w:szCs w:val="24"/>
        </w:rPr>
        <w:t>- ориентация на применение знаний (прикладной характер обучения);</w:t>
      </w:r>
    </w:p>
    <w:p w14:paraId="63EE724B"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color w:val="000000"/>
          <w:sz w:val="24"/>
          <w:szCs w:val="24"/>
        </w:rPr>
        <w:t>- разбор сложных практических случаев;</w:t>
      </w:r>
    </w:p>
    <w:p w14:paraId="4DA388E1"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color w:val="000000"/>
          <w:sz w:val="24"/>
          <w:szCs w:val="24"/>
        </w:rPr>
        <w:t>- информационно-организационное и методическое сопровождение от экспертов;</w:t>
      </w:r>
    </w:p>
    <w:p w14:paraId="15C6ED38"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color w:val="000000"/>
          <w:sz w:val="24"/>
          <w:szCs w:val="24"/>
        </w:rPr>
        <w:t>- раскрытие перед слушателями практических возможностей в результате освоения новых умений и навыков;</w:t>
      </w:r>
    </w:p>
    <w:p w14:paraId="0B8729C8"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color w:val="000000"/>
          <w:sz w:val="24"/>
          <w:szCs w:val="24"/>
        </w:rPr>
        <w:t>- участие в сообществе профессионалов (комьюнити и нетворкинг);</w:t>
      </w:r>
    </w:p>
    <w:p w14:paraId="5B5A861E"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color w:val="000000"/>
          <w:sz w:val="24"/>
          <w:szCs w:val="24"/>
        </w:rPr>
        <w:t>- неограниченный доступ к образовательным материалам.</w:t>
      </w:r>
    </w:p>
    <w:p w14:paraId="3AD80A09"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Слушатели, успешно освоившие Программу, получают удостоверение о повышении квалификации (установленного образца).</w:t>
      </w:r>
    </w:p>
    <w:p w14:paraId="0D05CCA5"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color w:val="000000"/>
          <w:sz w:val="24"/>
          <w:szCs w:val="24"/>
        </w:rPr>
      </w:pPr>
    </w:p>
    <w:p w14:paraId="32889375" w14:textId="77777777" w:rsidR="0052776B" w:rsidRDefault="0052776B" w:rsidP="0052776B">
      <w:pPr>
        <w:pStyle w:val="2"/>
      </w:pPr>
      <w:bookmarkStart w:id="13" w:name="_Toc113964241"/>
      <w:r>
        <w:t>Платформа как инфраструктурная основа Проекта</w:t>
      </w:r>
      <w:bookmarkEnd w:id="13"/>
    </w:p>
    <w:p w14:paraId="3C8DCE37"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b/>
          <w:color w:val="000000"/>
          <w:sz w:val="24"/>
          <w:szCs w:val="24"/>
        </w:rPr>
      </w:pPr>
    </w:p>
    <w:p w14:paraId="272CDE3C"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Цифровым ядром Проекта является многофункциональная информационно-сервисная онлайн-платформа (далее – Платформа), на которой размещаются профориентационные материалы, предоставляется доступ к онлайн-диагностик</w:t>
      </w:r>
      <w:r>
        <w:rPr>
          <w:rFonts w:ascii="Times New Roman" w:eastAsia="Times New Roman" w:hAnsi="Times New Roman" w:cs="Times New Roman"/>
          <w:sz w:val="24"/>
          <w:szCs w:val="24"/>
        </w:rPr>
        <w:t>е</w:t>
      </w:r>
      <w:r>
        <w:rPr>
          <w:rFonts w:ascii="Times New Roman" w:eastAsia="Times New Roman" w:hAnsi="Times New Roman" w:cs="Times New Roman"/>
          <w:color w:val="000000"/>
          <w:sz w:val="24"/>
          <w:szCs w:val="24"/>
        </w:rPr>
        <w:t xml:space="preserve">, а также происходит организация внутренних процессов реализации </w:t>
      </w:r>
      <w:r>
        <w:rPr>
          <w:rFonts w:ascii="Times New Roman" w:eastAsia="Times New Roman" w:hAnsi="Times New Roman" w:cs="Times New Roman"/>
          <w:sz w:val="24"/>
          <w:szCs w:val="24"/>
        </w:rPr>
        <w:t>Проекта</w:t>
      </w:r>
      <w:r>
        <w:rPr>
          <w:rFonts w:ascii="Times New Roman" w:eastAsia="Times New Roman" w:hAnsi="Times New Roman" w:cs="Times New Roman"/>
          <w:color w:val="000000"/>
          <w:sz w:val="24"/>
          <w:szCs w:val="24"/>
        </w:rPr>
        <w:t xml:space="preserve">: регистрация участников, педагогов-навигаторов, </w:t>
      </w:r>
      <w:r>
        <w:rPr>
          <w:rFonts w:ascii="Times New Roman" w:eastAsia="Times New Roman" w:hAnsi="Times New Roman" w:cs="Times New Roman"/>
          <w:sz w:val="24"/>
          <w:szCs w:val="24"/>
        </w:rPr>
        <w:t>территориальных администраторов</w:t>
      </w:r>
      <w:r>
        <w:rPr>
          <w:rFonts w:ascii="Times New Roman" w:eastAsia="Times New Roman" w:hAnsi="Times New Roman" w:cs="Times New Roman"/>
          <w:color w:val="000000"/>
          <w:sz w:val="24"/>
          <w:szCs w:val="24"/>
        </w:rPr>
        <w:t>, муниципальных операторов</w:t>
      </w:r>
      <w:r>
        <w:rPr>
          <w:rFonts w:ascii="Times New Roman" w:eastAsia="Times New Roman" w:hAnsi="Times New Roman" w:cs="Times New Roman"/>
          <w:sz w:val="24"/>
          <w:szCs w:val="24"/>
        </w:rPr>
        <w:t>, администраторов школ, площадок для проведения мероприятий по профессиональному выбору;</w:t>
      </w:r>
      <w:r>
        <w:rPr>
          <w:rFonts w:ascii="Times New Roman" w:eastAsia="Times New Roman" w:hAnsi="Times New Roman" w:cs="Times New Roman"/>
          <w:color w:val="000000"/>
          <w:sz w:val="24"/>
          <w:szCs w:val="24"/>
        </w:rPr>
        <w:t xml:space="preserve"> размещается расписание мероприятий, реализуется программа дополнительного профессионального образования (повышение квалификации) для педагогов-навигаторов.</w:t>
      </w:r>
    </w:p>
    <w:p w14:paraId="7F567DDB"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Платформа разработана и функционирует в соответствии с требованиями Федерального закона от 27.07.2006 г. № 152-ФЗ «О персональных данных» и предусматривает:</w:t>
      </w:r>
    </w:p>
    <w:p w14:paraId="34274780"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одновременную работу большого количества пользователей;</w:t>
      </w:r>
    </w:p>
    <w:p w14:paraId="61EEC699"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развернутую облачную систему для хранения базы больших данных;</w:t>
      </w:r>
    </w:p>
    <w:p w14:paraId="2045D844"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защищенную систему для работы с персональными данными несовершеннолетних.</w:t>
      </w:r>
    </w:p>
    <w:p w14:paraId="328665C5"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color w:val="000000"/>
          <w:sz w:val="24"/>
          <w:szCs w:val="24"/>
        </w:rPr>
      </w:pPr>
    </w:p>
    <w:p w14:paraId="68FB11D4"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Функционал Платформы включает:</w:t>
      </w:r>
    </w:p>
    <w:p w14:paraId="02E7D500"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i/>
          <w:color w:val="000000"/>
          <w:sz w:val="24"/>
          <w:szCs w:val="24"/>
        </w:rPr>
        <w:t>- общедоступный сегмент</w:t>
      </w:r>
      <w:r>
        <w:rPr>
          <w:rFonts w:ascii="Times New Roman" w:eastAsia="Times New Roman" w:hAnsi="Times New Roman" w:cs="Times New Roman"/>
          <w:color w:val="000000"/>
          <w:sz w:val="24"/>
          <w:szCs w:val="24"/>
        </w:rPr>
        <w:t>, не требующий регистрации пользователей и доступа к персональным данным. Здесь размещается общая информация об основных направлениях профориентации, об актуальных профессиях, прогноз востребованности в кадрах, раздел для родителей, интерактивные профориентационные игры для обучающихся;</w:t>
      </w:r>
    </w:p>
    <w:p w14:paraId="12E31275"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i/>
          <w:color w:val="000000"/>
          <w:sz w:val="24"/>
          <w:szCs w:val="24"/>
        </w:rPr>
        <w:t>- школьный сегмент</w:t>
      </w:r>
      <w:r>
        <w:rPr>
          <w:rFonts w:ascii="Times New Roman" w:eastAsia="Times New Roman" w:hAnsi="Times New Roman" w:cs="Times New Roman"/>
          <w:color w:val="000000"/>
          <w:sz w:val="24"/>
          <w:szCs w:val="24"/>
        </w:rPr>
        <w:t>, содержащий личные кабинеты школ и персональные страницы обучающихся, где регистрируются все промежуточные действия обучающегося в формировании образовательно-профессиональной траектории и обеспечивается накопление цифрового следа, представление обучающимся индивидуальных рекомендаций, а школам – групповых аналитических отчетов. Данный сегмент Платформы предполагает регистрацию участников (наличие персональных логина и пароля) и создание личных кабинетов с возможностью выбора роли с предоставлением доступа к имеющимся ресурсам.</w:t>
      </w:r>
    </w:p>
    <w:p w14:paraId="2C47C17D"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color w:val="000000"/>
          <w:sz w:val="24"/>
          <w:szCs w:val="24"/>
          <w:highlight w:val="yellow"/>
        </w:rPr>
      </w:pPr>
    </w:p>
    <w:p w14:paraId="57D69E9E"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Характеристики общедоступного сегмента:</w:t>
      </w:r>
    </w:p>
    <w:p w14:paraId="5F8FF4CE"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i/>
          <w:color w:val="000000"/>
          <w:sz w:val="24"/>
          <w:szCs w:val="24"/>
        </w:rPr>
        <w:t>- регистрационные требования для участия</w:t>
      </w:r>
      <w:r>
        <w:rPr>
          <w:rFonts w:ascii="Times New Roman" w:eastAsia="Times New Roman" w:hAnsi="Times New Roman" w:cs="Times New Roman"/>
          <w:color w:val="000000"/>
          <w:sz w:val="24"/>
          <w:szCs w:val="24"/>
        </w:rPr>
        <w:t xml:space="preserve"> – минимальны (участвовать могут все желающие);</w:t>
      </w:r>
    </w:p>
    <w:p w14:paraId="30AF61C5"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i/>
          <w:color w:val="000000"/>
          <w:sz w:val="24"/>
          <w:szCs w:val="24"/>
        </w:rPr>
        <w:t>- содержательное наполнение</w:t>
      </w:r>
      <w:r>
        <w:rPr>
          <w:rFonts w:ascii="Times New Roman" w:eastAsia="Times New Roman" w:hAnsi="Times New Roman" w:cs="Times New Roman"/>
          <w:color w:val="000000"/>
          <w:sz w:val="24"/>
          <w:szCs w:val="24"/>
        </w:rPr>
        <w:t xml:space="preserve"> – использование мотивационных и вовлекающих инструментов профориентации.</w:t>
      </w:r>
    </w:p>
    <w:p w14:paraId="5346A1B9"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color w:val="000000"/>
          <w:sz w:val="24"/>
          <w:szCs w:val="24"/>
          <w:highlight w:val="yellow"/>
        </w:rPr>
      </w:pPr>
    </w:p>
    <w:p w14:paraId="57B72A45"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b/>
          <w:color w:val="000000"/>
          <w:sz w:val="24"/>
          <w:szCs w:val="24"/>
        </w:rPr>
      </w:pPr>
      <w:bookmarkStart w:id="14" w:name="_26in1rg"/>
      <w:bookmarkEnd w:id="14"/>
      <w:r>
        <w:rPr>
          <w:rFonts w:ascii="Times New Roman" w:eastAsia="Times New Roman" w:hAnsi="Times New Roman" w:cs="Times New Roman"/>
          <w:b/>
          <w:color w:val="000000"/>
          <w:sz w:val="24"/>
          <w:szCs w:val="24"/>
        </w:rPr>
        <w:t>Ресурсы общедоступного сегмента Платформы:</w:t>
      </w:r>
    </w:p>
    <w:p w14:paraId="28DD80C5"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i/>
          <w:color w:val="000000"/>
          <w:sz w:val="24"/>
          <w:szCs w:val="24"/>
        </w:rPr>
        <w:t>- онлайн-тренажер</w:t>
      </w:r>
      <w:r>
        <w:rPr>
          <w:rFonts w:ascii="Times New Roman" w:eastAsia="Times New Roman" w:hAnsi="Times New Roman" w:cs="Times New Roman"/>
          <w:color w:val="000000"/>
          <w:sz w:val="24"/>
          <w:szCs w:val="24"/>
        </w:rPr>
        <w:t>, который позволяет старшеклассникам в игровой форме познакомиться с востребованными профессиями, а также получить рекомендации по их выбору.</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Реализуется в виде технологии последовательных выборов из набора групп критериев (не менее 4 групп; в каждой группе от 8 до 12 критериев) – с последующим предложением списка востребованных профессий. Банк для выбора профессий содержит информацию не менее чем о 300 востребованных профессиях. Информация о профессиях включает: 1) наименование и краткое описание профессии; 2) тезисы о личностных качествах и предпочтениях, которые помогают определиться с отраслью и профессией; 3) описание сферы деятельности специалиста; 4) указание на сферы применения профессий. Для каждого обучающегося формируется список профессий в формате рейтинга наиболее близких к его интересам и склонностям;</w:t>
      </w:r>
    </w:p>
    <w:p w14:paraId="54A1C807"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i/>
          <w:color w:val="000000"/>
          <w:sz w:val="24"/>
          <w:szCs w:val="24"/>
        </w:rPr>
        <w:t>- информация о профессиях будущего и трендах их развития (цикл статей и видеоконтент)</w:t>
      </w:r>
      <w:r>
        <w:rPr>
          <w:rFonts w:ascii="Times New Roman" w:eastAsia="Times New Roman" w:hAnsi="Times New Roman" w:cs="Times New Roman"/>
          <w:color w:val="000000"/>
          <w:sz w:val="24"/>
          <w:szCs w:val="24"/>
        </w:rPr>
        <w:t>, направленная на вовлечение обучающихся в процесс осознанного профессионального самоопределения. Банк профессий содержит информацию не менее чем о 50 профессиях;</w:t>
      </w:r>
    </w:p>
    <w:p w14:paraId="5D8392CD"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i/>
          <w:color w:val="000000"/>
          <w:sz w:val="24"/>
          <w:szCs w:val="24"/>
        </w:rPr>
        <w:t>- раздел для родителей</w:t>
      </w:r>
      <w:r>
        <w:rPr>
          <w:rFonts w:ascii="Times New Roman" w:eastAsia="Times New Roman" w:hAnsi="Times New Roman" w:cs="Times New Roman"/>
          <w:color w:val="000000"/>
          <w:sz w:val="24"/>
          <w:szCs w:val="24"/>
        </w:rPr>
        <w:t xml:space="preserve"> (статьи, тестовые и развивающие методики для родителей обучающихся). Ключевой особенностью данных методик является то, что каждый тест проходит и родитель, отвечая за своего ребенка, и ребенок. В результате тестирования появляется возможность сопоставить результаты родителя и ребенка и выявить, насколько представления ребенка о себе совпадают с представлением родителя о ребенке по этим же критериям;</w:t>
      </w:r>
    </w:p>
    <w:p w14:paraId="1BA3AFA5"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i/>
          <w:color w:val="000000"/>
          <w:sz w:val="24"/>
          <w:szCs w:val="24"/>
        </w:rPr>
        <w:t>- циклы информационно-обучающих статей, онлайн-лекций и видеоконтент</w:t>
      </w:r>
      <w:r>
        <w:rPr>
          <w:rFonts w:ascii="Times New Roman" w:eastAsia="Times New Roman" w:hAnsi="Times New Roman" w:cs="Times New Roman"/>
          <w:color w:val="000000"/>
          <w:sz w:val="24"/>
          <w:szCs w:val="24"/>
        </w:rPr>
        <w:t xml:space="preserve"> для всех участников (обучающихся всех возрастов, родителей, педагогов, специалистов);</w:t>
      </w:r>
    </w:p>
    <w:p w14:paraId="7196195E"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i/>
          <w:color w:val="000000"/>
          <w:sz w:val="24"/>
          <w:szCs w:val="24"/>
        </w:rPr>
        <w:t xml:space="preserve">- рекомендации и навигация по участию в Проекте (школьном контуре Платформы): </w:t>
      </w:r>
      <w:r>
        <w:rPr>
          <w:rFonts w:ascii="Times New Roman" w:eastAsia="Times New Roman" w:hAnsi="Times New Roman" w:cs="Times New Roman"/>
          <w:color w:val="000000"/>
          <w:sz w:val="24"/>
          <w:szCs w:val="24"/>
        </w:rPr>
        <w:t>подробные инструкции, как стать участником школьного контура и присоединиться к Проекту.</w:t>
      </w:r>
    </w:p>
    <w:p w14:paraId="26580F7B"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color w:val="000000"/>
          <w:sz w:val="24"/>
          <w:szCs w:val="24"/>
          <w:highlight w:val="yellow"/>
        </w:rPr>
      </w:pPr>
    </w:p>
    <w:p w14:paraId="1B569D8E"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Характеристики школьного сегмента:</w:t>
      </w:r>
    </w:p>
    <w:p w14:paraId="64E70914"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i/>
          <w:color w:val="000000"/>
          <w:sz w:val="24"/>
          <w:szCs w:val="24"/>
        </w:rPr>
        <w:t>- регистрационные требования для участия:</w:t>
      </w:r>
      <w:r>
        <w:rPr>
          <w:rFonts w:ascii="Times New Roman" w:eastAsia="Times New Roman" w:hAnsi="Times New Roman" w:cs="Times New Roman"/>
          <w:color w:val="000000"/>
          <w:sz w:val="24"/>
          <w:szCs w:val="24"/>
        </w:rPr>
        <w:t xml:space="preserve"> участвовать могут только зарегистрированные школы и обучающиеся 6-11 классов этих образовательных организаций; регистрация в закрытом сегменте производится сотрудниками образовательных организаций</w:t>
      </w:r>
      <w:r>
        <w:rPr>
          <w:rFonts w:ascii="Times New Roman" w:eastAsia="Times New Roman" w:hAnsi="Times New Roman" w:cs="Times New Roman"/>
          <w:sz w:val="24"/>
          <w:szCs w:val="24"/>
        </w:rPr>
        <w:t xml:space="preserve">, муниципальными операторами или территориальными операторами </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требуется согласие на обработку персональных данных от родителей/законных представителей)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предусмотрена возможность доступа к ограниченному функционалу Платформы для знакомства с ресурсами Проекта и возможностью отправить заявку на регистрацию для участия в Проекте (для этого на Платформе создается раздел «Демо-ученик»).</w:t>
      </w:r>
    </w:p>
    <w:p w14:paraId="0E5442D3"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i/>
          <w:color w:val="000000"/>
          <w:sz w:val="24"/>
          <w:szCs w:val="24"/>
        </w:rPr>
        <w:t>- содержательное наполнение</w:t>
      </w:r>
      <w:r>
        <w:rPr>
          <w:rFonts w:ascii="Times New Roman" w:eastAsia="Times New Roman" w:hAnsi="Times New Roman" w:cs="Times New Roman"/>
          <w:color w:val="000000"/>
          <w:sz w:val="24"/>
          <w:szCs w:val="24"/>
        </w:rPr>
        <w:t xml:space="preserve"> – использование специально разработанных методик и инструментов. Предполагается участие специалистов, для которых составлены инструктивно-методические рекомендации и которые прошли курсы повышения квалификации по применению профориентационных технологий, использованию онлайн-кабинетов и информационных ресурсов, размещенных на Платформе.</w:t>
      </w:r>
    </w:p>
    <w:p w14:paraId="5194441C"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jc w:val="both"/>
        <w:rPr>
          <w:rFonts w:ascii="Times New Roman" w:eastAsia="Times New Roman" w:hAnsi="Times New Roman" w:cs="Times New Roman"/>
          <w:color w:val="000000"/>
          <w:sz w:val="24"/>
          <w:szCs w:val="24"/>
        </w:rPr>
      </w:pPr>
    </w:p>
    <w:p w14:paraId="4005CD80"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Ролевой функционал школьного сегмента Платформы</w:t>
      </w:r>
    </w:p>
    <w:p w14:paraId="39A96D7C"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color w:val="000000"/>
          <w:sz w:val="24"/>
          <w:szCs w:val="24"/>
        </w:rPr>
      </w:pPr>
    </w:p>
    <w:p w14:paraId="33D9FA8D"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center"/>
        <w:rPr>
          <w:rFonts w:ascii="Times New Roman" w:eastAsia="Times New Roman" w:hAnsi="Times New Roman" w:cs="Times New Roman"/>
        </w:rPr>
      </w:pPr>
      <w:r>
        <w:rPr>
          <w:rFonts w:ascii="Times New Roman" w:eastAsia="Times New Roman" w:hAnsi="Times New Roman" w:cs="Times New Roman"/>
          <w:i/>
          <w:color w:val="000000"/>
        </w:rPr>
        <w:t>Табл. 1.</w:t>
      </w:r>
      <w:r>
        <w:rPr>
          <w:rFonts w:ascii="Times New Roman" w:eastAsia="Times New Roman" w:hAnsi="Times New Roman" w:cs="Times New Roman"/>
          <w:color w:val="000000"/>
        </w:rPr>
        <w:t xml:space="preserve"> Функционал участников школьного сегмента Проекта</w:t>
      </w:r>
    </w:p>
    <w:p w14:paraId="4C6DB828" w14:textId="77777777" w:rsidR="0052776B" w:rsidRDefault="0052776B" w:rsidP="0052776B">
      <w:pPr>
        <w:widowControl w:val="0"/>
        <w:spacing w:after="0" w:line="276" w:lineRule="auto"/>
        <w:rPr>
          <w:rFonts w:ascii="Arial" w:eastAsia="Arial" w:hAnsi="Arial" w:cs="Arial"/>
        </w:rPr>
      </w:pPr>
    </w:p>
    <w:tbl>
      <w:tblPr>
        <w:tblStyle w:val="StGen1"/>
        <w:tblW w:w="9345" w:type="dxa"/>
        <w:tblInd w:w="0" w:type="dxa"/>
        <w:tblLayout w:type="fixed"/>
        <w:tblLook w:val="0400" w:firstRow="0" w:lastRow="0" w:firstColumn="0" w:lastColumn="0" w:noHBand="0" w:noVBand="1"/>
      </w:tblPr>
      <w:tblGrid>
        <w:gridCol w:w="2122"/>
        <w:gridCol w:w="7223"/>
      </w:tblGrid>
      <w:tr w:rsidR="0052776B" w14:paraId="488B5457" w14:textId="77777777" w:rsidTr="001B1F98">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3EB491" w14:textId="77777777" w:rsidR="0052776B" w:rsidRDefault="0052776B" w:rsidP="001B1F98">
            <w:pPr>
              <w:ind w:firstLine="709"/>
              <w:rPr>
                <w:rFonts w:ascii="Times New Roman" w:eastAsia="Times New Roman" w:hAnsi="Times New Roman" w:cs="Times New Roman"/>
                <w:sz w:val="24"/>
                <w:szCs w:val="24"/>
              </w:rPr>
            </w:pPr>
            <w:r>
              <w:rPr>
                <w:rFonts w:ascii="Times New Roman" w:eastAsia="Times New Roman" w:hAnsi="Times New Roman" w:cs="Times New Roman"/>
                <w:b/>
                <w:sz w:val="24"/>
                <w:szCs w:val="24"/>
              </w:rPr>
              <w:t>Роль</w:t>
            </w:r>
          </w:p>
        </w:tc>
        <w:tc>
          <w:tcPr>
            <w:tcW w:w="72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A1F6F2" w14:textId="77777777" w:rsidR="0052776B" w:rsidRDefault="0052776B" w:rsidP="001B1F98">
            <w:pPr>
              <w:ind w:left="993"/>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Функционал</w:t>
            </w:r>
          </w:p>
        </w:tc>
      </w:tr>
      <w:tr w:rsidR="0052776B" w14:paraId="61AB8F8B" w14:textId="77777777" w:rsidTr="001B1F98">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2F70D0" w14:textId="77777777" w:rsidR="0052776B" w:rsidRDefault="0052776B" w:rsidP="001B1F9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Территориальный администратор</w:t>
            </w:r>
          </w:p>
        </w:tc>
        <w:tc>
          <w:tcPr>
            <w:tcW w:w="72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07A1EB" w14:textId="77777777" w:rsidR="0052776B" w:rsidRDefault="0052776B" w:rsidP="001B1F9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Назначается </w:t>
            </w:r>
            <w:r>
              <w:rPr>
                <w:rFonts w:ascii="Times New Roman" w:eastAsia="Times New Roman" w:hAnsi="Times New Roman" w:cs="Times New Roman"/>
                <w:sz w:val="24"/>
                <w:szCs w:val="24"/>
                <w:lang w:val="ru-RU"/>
              </w:rPr>
              <w:t>региональным</w:t>
            </w:r>
            <w:r>
              <w:rPr>
                <w:rFonts w:ascii="Times New Roman" w:eastAsia="Times New Roman" w:hAnsi="Times New Roman" w:cs="Times New Roman"/>
                <w:sz w:val="24"/>
                <w:szCs w:val="24"/>
              </w:rPr>
              <w:t xml:space="preserve"> оператором.</w:t>
            </w:r>
          </w:p>
          <w:p w14:paraId="7EDBA3B6" w14:textId="77777777" w:rsidR="0052776B" w:rsidRDefault="0052776B" w:rsidP="001B1F98">
            <w:pPr>
              <w:jc w:val="both"/>
              <w:rPr>
                <w:rFonts w:ascii="Times New Roman" w:eastAsia="Times New Roman" w:hAnsi="Times New Roman" w:cs="Times New Roman"/>
                <w:i/>
                <w:sz w:val="24"/>
                <w:szCs w:val="24"/>
              </w:rPr>
            </w:pPr>
          </w:p>
          <w:p w14:paraId="4B247A2C" w14:textId="77777777" w:rsidR="0052776B" w:rsidRDefault="0052776B" w:rsidP="001B1F98">
            <w:pPr>
              <w:spacing w:after="12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Получает от муниципального оператора: </w:t>
            </w:r>
            <w:r>
              <w:rPr>
                <w:rFonts w:ascii="Times New Roman" w:eastAsia="Times New Roman" w:hAnsi="Times New Roman" w:cs="Times New Roman"/>
                <w:sz w:val="24"/>
                <w:szCs w:val="24"/>
              </w:rPr>
              <w:t>импорт участников Проекта (обучающихся и педагогов-навигаторов) в Платформу.</w:t>
            </w:r>
          </w:p>
          <w:p w14:paraId="516FC9F7" w14:textId="77777777" w:rsidR="0052776B" w:rsidRDefault="0052776B" w:rsidP="001B1F98">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Реализует в рамках своего функционала:</w:t>
            </w:r>
          </w:p>
          <w:p w14:paraId="48A3FCB8" w14:textId="77777777" w:rsidR="0052776B" w:rsidRDefault="0052776B" w:rsidP="001B1F98">
            <w:pPr>
              <w:ind w:left="33"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импорт списков педагогов-навигаторов на Платформу, с доступом к редактированию</w:t>
            </w:r>
            <w:r>
              <w:rPr>
                <w:rFonts w:ascii="Times New Roman" w:eastAsia="Times New Roman" w:hAnsi="Times New Roman" w:cs="Times New Roman"/>
                <w:sz w:val="24"/>
                <w:szCs w:val="24"/>
              </w:rPr>
              <w:t>;</w:t>
            </w:r>
          </w:p>
          <w:p w14:paraId="5622FF93" w14:textId="77777777" w:rsidR="0052776B" w:rsidRDefault="0052776B" w:rsidP="001B1F98">
            <w:pPr>
              <w:ind w:left="33"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выгрузку данных (шаблон импорта)</w:t>
            </w:r>
            <w:r>
              <w:rPr>
                <w:rFonts w:ascii="Times New Roman" w:eastAsia="Times New Roman" w:hAnsi="Times New Roman" w:cs="Times New Roman"/>
                <w:sz w:val="24"/>
                <w:szCs w:val="24"/>
              </w:rPr>
              <w:t>;</w:t>
            </w:r>
          </w:p>
          <w:p w14:paraId="17B3975A" w14:textId="77777777" w:rsidR="0052776B" w:rsidRDefault="0052776B" w:rsidP="001B1F98">
            <w:pPr>
              <w:ind w:left="33"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импорт списков обучающихся, объединенных в классы на Платформу, с доступом к редактированию;</w:t>
            </w:r>
          </w:p>
          <w:p w14:paraId="5FC20F37" w14:textId="77777777" w:rsidR="0052776B" w:rsidRDefault="0052776B" w:rsidP="001B1F98">
            <w:pPr>
              <w:ind w:left="33"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обработку заявки от не зарегистрированных на Платформе обучающихся, желающих участвовать в Проекте</w:t>
            </w:r>
            <w:r>
              <w:rPr>
                <w:rFonts w:ascii="Times New Roman" w:eastAsia="Times New Roman" w:hAnsi="Times New Roman" w:cs="Times New Roman"/>
                <w:sz w:val="24"/>
                <w:szCs w:val="24"/>
              </w:rPr>
              <w:t>;</w:t>
            </w:r>
          </w:p>
          <w:p w14:paraId="32CEA1AC" w14:textId="77777777" w:rsidR="0052776B" w:rsidRDefault="0052776B" w:rsidP="001B1F98">
            <w:pPr>
              <w:ind w:left="33"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запись группы/класса на мероприятия по профессиональному выбору с выбором временных интервалов;</w:t>
            </w:r>
          </w:p>
          <w:p w14:paraId="3C1D2484" w14:textId="77777777" w:rsidR="0052776B" w:rsidRDefault="0052776B" w:rsidP="001B1F98">
            <w:pPr>
              <w:spacing w:after="120"/>
              <w:ind w:left="33"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подготовку отчетов по участию обучающихся и педагогов-навигаторов в Проекте в рамках подведомственной территории.</w:t>
            </w:r>
          </w:p>
          <w:p w14:paraId="450EBE69" w14:textId="77777777" w:rsidR="0052776B" w:rsidRDefault="0052776B" w:rsidP="001B1F98">
            <w:pPr>
              <w:spacing w:after="120"/>
              <w:ind w:left="33"/>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Имеет доступ</w:t>
            </w:r>
            <w:r>
              <w:rPr>
                <w:rFonts w:ascii="Times New Roman" w:eastAsia="Times New Roman" w:hAnsi="Times New Roman" w:cs="Times New Roman"/>
                <w:sz w:val="24"/>
                <w:szCs w:val="24"/>
              </w:rPr>
              <w:t xml:space="preserve"> к информации и отчетности в рамках своей территории.</w:t>
            </w:r>
          </w:p>
        </w:tc>
      </w:tr>
      <w:tr w:rsidR="0052776B" w14:paraId="5F8A8786" w14:textId="77777777" w:rsidTr="001B1F98">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AEB9B1" w14:textId="77777777" w:rsidR="0052776B" w:rsidRDefault="0052776B" w:rsidP="001B1F9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Администратор школы</w:t>
            </w:r>
          </w:p>
        </w:tc>
        <w:tc>
          <w:tcPr>
            <w:tcW w:w="72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1667E3" w14:textId="77777777" w:rsidR="0052776B" w:rsidRDefault="0052776B" w:rsidP="001B1F98">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Назначается администрацией образовательной организации.</w:t>
            </w:r>
          </w:p>
          <w:p w14:paraId="0D9C25DE" w14:textId="77777777" w:rsidR="0052776B" w:rsidRDefault="0052776B" w:rsidP="001B1F98">
            <w:pPr>
              <w:spacing w:after="120"/>
              <w:jc w:val="both"/>
              <w:rPr>
                <w:rFonts w:ascii="Arial" w:eastAsia="Arial" w:hAnsi="Arial" w:cs="Arial"/>
                <w:sz w:val="24"/>
                <w:szCs w:val="24"/>
              </w:rPr>
            </w:pPr>
            <w:r>
              <w:rPr>
                <w:rFonts w:ascii="Times New Roman" w:eastAsia="Times New Roman" w:hAnsi="Times New Roman" w:cs="Times New Roman"/>
                <w:i/>
                <w:sz w:val="24"/>
                <w:szCs w:val="24"/>
              </w:rPr>
              <w:t xml:space="preserve">Получает от территориального администратора/муниципального оператора: </w:t>
            </w:r>
            <w:r>
              <w:rPr>
                <w:rFonts w:ascii="Times New Roman" w:eastAsia="Times New Roman" w:hAnsi="Times New Roman" w:cs="Times New Roman"/>
                <w:sz w:val="24"/>
                <w:szCs w:val="24"/>
              </w:rPr>
              <w:t>список импортированных участников Проекта: педагогов-навигаторов и обучающихся, объединенных в классы.</w:t>
            </w:r>
          </w:p>
          <w:p w14:paraId="3A65642F" w14:textId="77777777" w:rsidR="0052776B" w:rsidRDefault="0052776B" w:rsidP="001B1F98">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Реализует в рамках своего функционала:</w:t>
            </w:r>
          </w:p>
          <w:p w14:paraId="5EC121D5" w14:textId="77777777" w:rsidR="0052776B" w:rsidRDefault="0052776B" w:rsidP="001B1F98">
            <w:pPr>
              <w:ind w:firstLine="459"/>
              <w:jc w:val="both"/>
            </w:pPr>
            <w:r>
              <w:rPr>
                <w:rFonts w:ascii="Times New Roman" w:eastAsia="Times New Roman" w:hAnsi="Times New Roman" w:cs="Times New Roman"/>
                <w:sz w:val="24"/>
                <w:szCs w:val="24"/>
              </w:rPr>
              <w:t>- формирование списка педагогов-навигаторов для участия в Проекте (без доступа к редактированию на Платформе);</w:t>
            </w:r>
          </w:p>
          <w:p w14:paraId="323BE283" w14:textId="77777777" w:rsidR="0052776B" w:rsidRDefault="0052776B" w:rsidP="001B1F98">
            <w:pPr>
              <w:ind w:firstLine="459"/>
              <w:jc w:val="both"/>
            </w:pPr>
            <w:r>
              <w:rPr>
                <w:rFonts w:ascii="Times New Roman" w:eastAsia="Times New Roman" w:hAnsi="Times New Roman" w:cs="Times New Roman"/>
                <w:sz w:val="24"/>
                <w:szCs w:val="24"/>
              </w:rPr>
              <w:t>- составление списка обучающихся – участников Проекта (без доступа к редактированию на Платформе);</w:t>
            </w:r>
          </w:p>
          <w:p w14:paraId="3E6D9847" w14:textId="77777777" w:rsidR="0052776B" w:rsidRDefault="0052776B" w:rsidP="001B1F98">
            <w:pPr>
              <w:ind w:firstLine="459"/>
              <w:jc w:val="both"/>
            </w:pPr>
            <w:r>
              <w:rPr>
                <w:rFonts w:ascii="Times New Roman" w:eastAsia="Times New Roman" w:hAnsi="Times New Roman" w:cs="Times New Roman"/>
                <w:sz w:val="24"/>
                <w:szCs w:val="24"/>
              </w:rPr>
              <w:lastRenderedPageBreak/>
              <w:t>- координацию деятельности педагогов-навигаторов в рамках Проекта;</w:t>
            </w:r>
          </w:p>
          <w:p w14:paraId="0D77A9B9" w14:textId="77777777" w:rsidR="0052776B" w:rsidRDefault="0052776B" w:rsidP="001B1F98">
            <w:pPr>
              <w:ind w:firstLine="459"/>
              <w:jc w:val="both"/>
            </w:pPr>
            <w:r>
              <w:rPr>
                <w:rFonts w:ascii="Times New Roman" w:eastAsia="Times New Roman" w:hAnsi="Times New Roman" w:cs="Times New Roman"/>
                <w:sz w:val="24"/>
                <w:szCs w:val="24"/>
              </w:rPr>
              <w:t>- мониторинг реализации Проекта в рамках образовательной организации;</w:t>
            </w:r>
          </w:p>
          <w:p w14:paraId="42B6CE16" w14:textId="77777777" w:rsidR="0052776B" w:rsidRDefault="0052776B" w:rsidP="001B1F98">
            <w:pPr>
              <w:spacing w:after="120"/>
              <w:ind w:firstLine="459"/>
              <w:jc w:val="both"/>
            </w:pPr>
            <w:r>
              <w:rPr>
                <w:rFonts w:ascii="Times New Roman" w:eastAsia="Times New Roman" w:hAnsi="Times New Roman" w:cs="Times New Roman"/>
                <w:sz w:val="24"/>
                <w:szCs w:val="24"/>
              </w:rPr>
              <w:t>- формирование автоматизированных отчетов по участию обучающихся и педагогов-навигаторов в Проекте в рамках образовательной организации.</w:t>
            </w:r>
          </w:p>
          <w:p w14:paraId="7A0CFE73" w14:textId="77777777" w:rsidR="0052776B" w:rsidRDefault="0052776B" w:rsidP="001B1F98">
            <w:pPr>
              <w:spacing w:after="12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Имеет доступ</w:t>
            </w:r>
            <w:r>
              <w:rPr>
                <w:rFonts w:ascii="Times New Roman" w:eastAsia="Times New Roman" w:hAnsi="Times New Roman" w:cs="Times New Roman"/>
                <w:sz w:val="24"/>
                <w:szCs w:val="24"/>
              </w:rPr>
              <w:t xml:space="preserve"> к информации и отчетности в рамках своей образовательной организации.</w:t>
            </w:r>
          </w:p>
        </w:tc>
      </w:tr>
      <w:tr w:rsidR="0052776B" w14:paraId="4CF42FF8" w14:textId="77777777" w:rsidTr="001B1F98">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7E025C" w14:textId="77777777" w:rsidR="0052776B" w:rsidRDefault="0052776B" w:rsidP="001B1F9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Педагог-навигатор</w:t>
            </w:r>
          </w:p>
        </w:tc>
        <w:tc>
          <w:tcPr>
            <w:tcW w:w="72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2D65BA" w14:textId="77777777" w:rsidR="0052776B" w:rsidRDefault="0052776B" w:rsidP="001B1F98">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Назначается администрацией образовательной организации.</w:t>
            </w:r>
          </w:p>
          <w:p w14:paraId="31A47666" w14:textId="77777777" w:rsidR="0052776B" w:rsidRDefault="0052776B" w:rsidP="001B1F98">
            <w:pPr>
              <w:spacing w:after="120"/>
              <w:jc w:val="both"/>
            </w:pPr>
            <w:r>
              <w:rPr>
                <w:rFonts w:ascii="Times New Roman" w:eastAsia="Times New Roman" w:hAnsi="Times New Roman" w:cs="Times New Roman"/>
                <w:i/>
                <w:sz w:val="24"/>
                <w:szCs w:val="24"/>
              </w:rPr>
              <w:t xml:space="preserve">Получает от муниципального оператора: </w:t>
            </w:r>
            <w:r>
              <w:rPr>
                <w:rFonts w:ascii="Times New Roman" w:eastAsia="Times New Roman" w:hAnsi="Times New Roman" w:cs="Times New Roman"/>
                <w:sz w:val="24"/>
                <w:szCs w:val="24"/>
              </w:rPr>
              <w:t>приглашение к авторизации на Платформе.</w:t>
            </w:r>
          </w:p>
          <w:p w14:paraId="0D5EFB21" w14:textId="77777777" w:rsidR="0052776B" w:rsidRDefault="0052776B" w:rsidP="001B1F98">
            <w:pPr>
              <w:spacing w:after="120"/>
              <w:jc w:val="both"/>
            </w:pPr>
            <w:r>
              <w:rPr>
                <w:rFonts w:ascii="Times New Roman" w:eastAsia="Times New Roman" w:hAnsi="Times New Roman" w:cs="Times New Roman"/>
                <w:i/>
                <w:sz w:val="24"/>
                <w:szCs w:val="24"/>
              </w:rPr>
              <w:t xml:space="preserve">Получает от территориального или муниципального оператора: </w:t>
            </w:r>
            <w:r>
              <w:rPr>
                <w:rFonts w:ascii="Times New Roman" w:eastAsia="Times New Roman" w:hAnsi="Times New Roman" w:cs="Times New Roman"/>
                <w:sz w:val="24"/>
                <w:szCs w:val="24"/>
              </w:rPr>
              <w:t>список зарегистрированных обучающихся, объединенных в классы.</w:t>
            </w:r>
          </w:p>
          <w:p w14:paraId="0FD4CCD3" w14:textId="77777777" w:rsidR="0052776B" w:rsidRDefault="0052776B" w:rsidP="001B1F98">
            <w:pPr>
              <w:spacing w:after="12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Получает от </w:t>
            </w:r>
            <w:r>
              <w:rPr>
                <w:rFonts w:ascii="Times New Roman" w:eastAsia="Times New Roman" w:hAnsi="Times New Roman" w:cs="Times New Roman"/>
                <w:i/>
                <w:sz w:val="24"/>
                <w:szCs w:val="24"/>
                <w:lang w:val="ru-RU"/>
              </w:rPr>
              <w:t>П</w:t>
            </w:r>
            <w:r>
              <w:rPr>
                <w:rFonts w:ascii="Times New Roman" w:eastAsia="Times New Roman" w:hAnsi="Times New Roman" w:cs="Times New Roman"/>
                <w:i/>
                <w:sz w:val="24"/>
                <w:szCs w:val="24"/>
              </w:rPr>
              <w:t xml:space="preserve">лощадки: </w:t>
            </w:r>
            <w:r>
              <w:rPr>
                <w:rFonts w:ascii="Times New Roman" w:eastAsia="Times New Roman" w:hAnsi="Times New Roman" w:cs="Times New Roman"/>
                <w:sz w:val="24"/>
                <w:szCs w:val="24"/>
              </w:rPr>
              <w:t>список доступных вариантов для организации профессиональных проб.</w:t>
            </w:r>
          </w:p>
          <w:p w14:paraId="71C27817" w14:textId="77777777" w:rsidR="0052776B" w:rsidRDefault="0052776B" w:rsidP="001B1F98">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Реализует в рамках своего функционала:</w:t>
            </w:r>
          </w:p>
          <w:p w14:paraId="4C860876" w14:textId="77777777" w:rsidR="0052776B" w:rsidRDefault="0052776B" w:rsidP="001B1F98">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В личном кабинете педагога-навигатора:</w:t>
            </w:r>
          </w:p>
          <w:p w14:paraId="4CFF6551" w14:textId="77777777" w:rsidR="0052776B" w:rsidRDefault="0052776B" w:rsidP="001B1F98">
            <w:pPr>
              <w:ind w:firstLine="459"/>
              <w:jc w:val="both"/>
            </w:pPr>
            <w:r>
              <w:rPr>
                <w:rFonts w:ascii="Times New Roman" w:eastAsia="Times New Roman" w:hAnsi="Times New Roman" w:cs="Times New Roman"/>
                <w:sz w:val="24"/>
                <w:szCs w:val="24"/>
              </w:rPr>
              <w:t>- загрузку документов и согласия на обработку персональных данных для участия в Проекте и в программе повышения квалификации;</w:t>
            </w:r>
          </w:p>
          <w:p w14:paraId="7CDEB514" w14:textId="77777777" w:rsidR="0052776B" w:rsidRDefault="0052776B" w:rsidP="001B1F98">
            <w:pPr>
              <w:spacing w:after="120"/>
              <w:ind w:firstLine="459"/>
              <w:jc w:val="both"/>
            </w:pPr>
            <w:r>
              <w:rPr>
                <w:rFonts w:ascii="Times New Roman" w:eastAsia="Times New Roman" w:hAnsi="Times New Roman" w:cs="Times New Roman"/>
                <w:sz w:val="24"/>
                <w:szCs w:val="24"/>
              </w:rPr>
              <w:t>- обучение по программе дополнительного профессионального образования (повышение квалификации).</w:t>
            </w:r>
          </w:p>
          <w:p w14:paraId="06D5CC9C" w14:textId="77777777" w:rsidR="0052776B" w:rsidRDefault="0052776B" w:rsidP="001B1F98">
            <w:pPr>
              <w:jc w:val="both"/>
              <w:rPr>
                <w:rFonts w:ascii="Arial" w:eastAsia="Arial" w:hAnsi="Arial" w:cs="Arial"/>
                <w:sz w:val="24"/>
                <w:szCs w:val="24"/>
                <w:u w:val="single"/>
              </w:rPr>
            </w:pPr>
            <w:r>
              <w:rPr>
                <w:rFonts w:ascii="Times New Roman" w:eastAsia="Times New Roman" w:hAnsi="Times New Roman" w:cs="Times New Roman"/>
                <w:sz w:val="24"/>
                <w:szCs w:val="24"/>
                <w:u w:val="single"/>
              </w:rPr>
              <w:t>В личных кабинетах обучающихся:</w:t>
            </w:r>
          </w:p>
          <w:p w14:paraId="53173864" w14:textId="77777777" w:rsidR="0052776B" w:rsidRDefault="0052776B" w:rsidP="001B1F98">
            <w:pPr>
              <w:ind w:firstLine="459"/>
              <w:jc w:val="both"/>
            </w:pPr>
            <w:r>
              <w:rPr>
                <w:rFonts w:ascii="Times New Roman" w:eastAsia="Times New Roman" w:hAnsi="Times New Roman" w:cs="Times New Roman"/>
                <w:sz w:val="24"/>
                <w:szCs w:val="24"/>
              </w:rPr>
              <w:t>- составление списка обучающихся для участия в Проекте с назначением педагога-навигатора;</w:t>
            </w:r>
          </w:p>
          <w:p w14:paraId="3CDB2540" w14:textId="77777777" w:rsidR="0052776B" w:rsidRDefault="0052776B" w:rsidP="001B1F98">
            <w:pPr>
              <w:ind w:firstLine="459"/>
              <w:jc w:val="both"/>
            </w:pPr>
            <w:r>
              <w:rPr>
                <w:rFonts w:ascii="Times New Roman" w:eastAsia="Times New Roman" w:hAnsi="Times New Roman" w:cs="Times New Roman"/>
                <w:sz w:val="24"/>
                <w:szCs w:val="24"/>
              </w:rPr>
              <w:t>- получение согласия на обработку персональных данных от родителей (законных представителей) обучающихся и загрузк</w:t>
            </w:r>
            <w:r>
              <w:rPr>
                <w:rFonts w:ascii="Times New Roman" w:eastAsia="Times New Roman" w:hAnsi="Times New Roman" w:cs="Times New Roman"/>
                <w:sz w:val="24"/>
                <w:szCs w:val="24"/>
                <w:lang w:val="ru-RU"/>
              </w:rPr>
              <w:t>у</w:t>
            </w:r>
            <w:r>
              <w:rPr>
                <w:rFonts w:ascii="Times New Roman" w:eastAsia="Times New Roman" w:hAnsi="Times New Roman" w:cs="Times New Roman"/>
                <w:sz w:val="24"/>
                <w:szCs w:val="24"/>
              </w:rPr>
              <w:t xml:space="preserve"> документов о согласии на Платформу;</w:t>
            </w:r>
          </w:p>
          <w:p w14:paraId="3E30E8AF" w14:textId="77777777" w:rsidR="0052776B" w:rsidRDefault="0052776B" w:rsidP="001B1F98">
            <w:pPr>
              <w:ind w:firstLine="459"/>
              <w:jc w:val="both"/>
            </w:pPr>
            <w:r>
              <w:rPr>
                <w:rFonts w:ascii="Times New Roman" w:eastAsia="Times New Roman" w:hAnsi="Times New Roman" w:cs="Times New Roman"/>
                <w:sz w:val="24"/>
                <w:szCs w:val="24"/>
              </w:rPr>
              <w:t>- формирование логинов и паролей для обучающихся (после получения документов о согласии на участие в Проекте);</w:t>
            </w:r>
          </w:p>
          <w:p w14:paraId="755B52A5" w14:textId="77777777" w:rsidR="0052776B" w:rsidRDefault="0052776B" w:rsidP="001B1F98">
            <w:pPr>
              <w:ind w:firstLine="459"/>
              <w:jc w:val="both"/>
            </w:pPr>
            <w:r>
              <w:rPr>
                <w:rFonts w:ascii="Times New Roman" w:eastAsia="Times New Roman" w:hAnsi="Times New Roman" w:cs="Times New Roman"/>
                <w:sz w:val="24"/>
                <w:szCs w:val="24"/>
              </w:rPr>
              <w:t>- запись групп/классов на мероприятия по профессиональному выбору с выбором временных интервалов;</w:t>
            </w:r>
          </w:p>
          <w:p w14:paraId="4B7E724F" w14:textId="77777777" w:rsidR="0052776B" w:rsidRDefault="0052776B" w:rsidP="001B1F98">
            <w:pPr>
              <w:spacing w:after="120"/>
              <w:ind w:firstLine="45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организацию и мониторинг участия обучающихся в профориентацонных мероприятиях Проекта.</w:t>
            </w:r>
          </w:p>
        </w:tc>
      </w:tr>
      <w:tr w:rsidR="0052776B" w14:paraId="7C98FEA1" w14:textId="77777777" w:rsidTr="001B1F98">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E10CD1" w14:textId="77777777" w:rsidR="0052776B" w:rsidRDefault="0052776B" w:rsidP="001B1F9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Обучающийся</w:t>
            </w:r>
          </w:p>
        </w:tc>
        <w:tc>
          <w:tcPr>
            <w:tcW w:w="72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B591F5" w14:textId="77777777" w:rsidR="0052776B" w:rsidRDefault="0052776B" w:rsidP="001B1F98">
            <w:pPr>
              <w:spacing w:after="120"/>
              <w:jc w:val="both"/>
            </w:pPr>
            <w:r>
              <w:rPr>
                <w:rFonts w:ascii="Times New Roman" w:eastAsia="Times New Roman" w:hAnsi="Times New Roman" w:cs="Times New Roman"/>
                <w:i/>
                <w:sz w:val="24"/>
                <w:szCs w:val="24"/>
              </w:rPr>
              <w:t xml:space="preserve">Получает от педагога-навигатора: </w:t>
            </w:r>
            <w:r>
              <w:rPr>
                <w:rFonts w:ascii="Times New Roman" w:eastAsia="Times New Roman" w:hAnsi="Times New Roman" w:cs="Times New Roman"/>
                <w:sz w:val="24"/>
                <w:szCs w:val="24"/>
              </w:rPr>
              <w:t>логин и пароль для участия в Проекте.</w:t>
            </w:r>
          </w:p>
          <w:p w14:paraId="12AD2A4A" w14:textId="77777777" w:rsidR="0052776B" w:rsidRDefault="0052776B" w:rsidP="001B1F98">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Получает ресурсы на Платформе:</w:t>
            </w:r>
          </w:p>
          <w:p w14:paraId="183C1AE6" w14:textId="77777777" w:rsidR="0052776B" w:rsidRDefault="0052776B" w:rsidP="001B1F98">
            <w:pPr>
              <w:ind w:firstLine="459"/>
              <w:jc w:val="both"/>
            </w:pPr>
            <w:r>
              <w:rPr>
                <w:rFonts w:ascii="Times New Roman" w:eastAsia="Times New Roman" w:hAnsi="Times New Roman" w:cs="Times New Roman"/>
                <w:sz w:val="24"/>
                <w:szCs w:val="24"/>
              </w:rPr>
              <w:t>- каталог профориентационных тестов;</w:t>
            </w:r>
          </w:p>
          <w:p w14:paraId="54E09E01" w14:textId="77777777" w:rsidR="0052776B" w:rsidRDefault="0052776B" w:rsidP="001B1F98">
            <w:pPr>
              <w:ind w:firstLine="459"/>
              <w:jc w:val="both"/>
            </w:pPr>
            <w:r>
              <w:rPr>
                <w:rFonts w:ascii="Times New Roman" w:eastAsia="Times New Roman" w:hAnsi="Times New Roman" w:cs="Times New Roman"/>
                <w:sz w:val="24"/>
                <w:szCs w:val="24"/>
              </w:rPr>
              <w:t>- анкеты по результатам посещения мероприятий</w:t>
            </w:r>
            <w:r>
              <w:rPr>
                <w:rFonts w:ascii="Times New Roman" w:eastAsia="Times New Roman" w:hAnsi="Times New Roman" w:cs="Times New Roman"/>
                <w:sz w:val="24"/>
                <w:szCs w:val="24"/>
                <w:lang w:val="ru-RU"/>
              </w:rPr>
              <w:t xml:space="preserve"> по</w:t>
            </w:r>
            <w:r>
              <w:rPr>
                <w:rFonts w:ascii="Times New Roman" w:eastAsia="Times New Roman" w:hAnsi="Times New Roman" w:cs="Times New Roman"/>
                <w:sz w:val="24"/>
                <w:szCs w:val="24"/>
              </w:rPr>
              <w:t xml:space="preserve"> профессионально</w:t>
            </w:r>
            <w:r>
              <w:rPr>
                <w:rFonts w:ascii="Times New Roman" w:eastAsia="Times New Roman" w:hAnsi="Times New Roman" w:cs="Times New Roman"/>
                <w:sz w:val="24"/>
                <w:szCs w:val="24"/>
                <w:lang w:val="ru-RU"/>
              </w:rPr>
              <w:t>му</w:t>
            </w:r>
            <w:r>
              <w:rPr>
                <w:rFonts w:ascii="Times New Roman" w:eastAsia="Times New Roman" w:hAnsi="Times New Roman" w:cs="Times New Roman"/>
                <w:sz w:val="24"/>
                <w:szCs w:val="24"/>
              </w:rPr>
              <w:t xml:space="preserve"> выбора;</w:t>
            </w:r>
          </w:p>
          <w:p w14:paraId="481A6BE6" w14:textId="77777777" w:rsidR="0052776B" w:rsidRDefault="0052776B" w:rsidP="001B1F98">
            <w:pPr>
              <w:ind w:firstLine="459"/>
              <w:jc w:val="both"/>
            </w:pPr>
            <w:r>
              <w:rPr>
                <w:rFonts w:ascii="Times New Roman" w:eastAsia="Times New Roman" w:hAnsi="Times New Roman" w:cs="Times New Roman"/>
                <w:sz w:val="24"/>
                <w:szCs w:val="24"/>
              </w:rPr>
              <w:t>- информацию о профессиональных пробах;</w:t>
            </w:r>
          </w:p>
          <w:p w14:paraId="38AA20BC" w14:textId="77777777" w:rsidR="0052776B" w:rsidRDefault="0052776B" w:rsidP="001B1F98">
            <w:pPr>
              <w:ind w:firstLine="459"/>
              <w:jc w:val="both"/>
            </w:pPr>
            <w:r>
              <w:rPr>
                <w:rFonts w:ascii="Times New Roman" w:eastAsia="Times New Roman" w:hAnsi="Times New Roman" w:cs="Times New Roman"/>
                <w:sz w:val="24"/>
                <w:szCs w:val="24"/>
              </w:rPr>
              <w:t>- рекомендации по формированию образовательно-профессиональной траектории;</w:t>
            </w:r>
          </w:p>
          <w:p w14:paraId="71B69F64" w14:textId="77777777" w:rsidR="0052776B" w:rsidRDefault="0052776B" w:rsidP="001B1F98">
            <w:pPr>
              <w:spacing w:after="120"/>
              <w:ind w:firstLine="45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доступ к модулю постановки образовательных и профессиональных целей.</w:t>
            </w:r>
          </w:p>
          <w:p w14:paraId="060DAA08" w14:textId="77777777" w:rsidR="0052776B" w:rsidRDefault="0052776B" w:rsidP="001B1F98">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Участвует:</w:t>
            </w:r>
          </w:p>
          <w:p w14:paraId="55409B32" w14:textId="77777777" w:rsidR="0052776B" w:rsidRDefault="0052776B" w:rsidP="001B1F98">
            <w:pPr>
              <w:ind w:firstLine="459"/>
              <w:jc w:val="both"/>
            </w:pPr>
            <w:r>
              <w:rPr>
                <w:rFonts w:ascii="Times New Roman" w:eastAsia="Times New Roman" w:hAnsi="Times New Roman" w:cs="Times New Roman"/>
                <w:sz w:val="24"/>
                <w:szCs w:val="24"/>
              </w:rPr>
              <w:t>- в профориентационных уроках;</w:t>
            </w:r>
          </w:p>
          <w:p w14:paraId="2A8EA009" w14:textId="77777777" w:rsidR="0052776B" w:rsidRDefault="0052776B" w:rsidP="001B1F98">
            <w:pPr>
              <w:ind w:firstLine="459"/>
              <w:jc w:val="both"/>
            </w:pPr>
            <w:r>
              <w:rPr>
                <w:rFonts w:ascii="Times New Roman" w:eastAsia="Times New Roman" w:hAnsi="Times New Roman" w:cs="Times New Roman"/>
                <w:sz w:val="24"/>
                <w:szCs w:val="24"/>
              </w:rPr>
              <w:t>- в профориентационн</w:t>
            </w:r>
            <w:r>
              <w:rPr>
                <w:rFonts w:ascii="Times New Roman" w:eastAsia="Times New Roman" w:hAnsi="Times New Roman" w:cs="Times New Roman"/>
                <w:sz w:val="24"/>
                <w:szCs w:val="24"/>
                <w:lang w:val="ru-RU"/>
              </w:rPr>
              <w:t>ой</w:t>
            </w:r>
            <w:r>
              <w:rPr>
                <w:rFonts w:ascii="Times New Roman" w:eastAsia="Times New Roman" w:hAnsi="Times New Roman" w:cs="Times New Roman"/>
                <w:sz w:val="24"/>
                <w:szCs w:val="24"/>
              </w:rPr>
              <w:t xml:space="preserve"> диагностик</w:t>
            </w:r>
            <w:r>
              <w:rPr>
                <w:rFonts w:ascii="Times New Roman" w:eastAsia="Times New Roman" w:hAnsi="Times New Roman" w:cs="Times New Roman"/>
                <w:sz w:val="24"/>
                <w:szCs w:val="24"/>
                <w:lang w:val="ru-RU"/>
              </w:rPr>
              <w:t>е</w:t>
            </w:r>
            <w:r>
              <w:rPr>
                <w:rFonts w:ascii="Times New Roman" w:eastAsia="Times New Roman" w:hAnsi="Times New Roman" w:cs="Times New Roman"/>
                <w:sz w:val="24"/>
                <w:szCs w:val="24"/>
              </w:rPr>
              <w:t xml:space="preserve"> (получает результаты тестирования и видеоконсультации);</w:t>
            </w:r>
          </w:p>
          <w:p w14:paraId="3C9E4F10" w14:textId="77777777" w:rsidR="0052776B" w:rsidRDefault="0052776B" w:rsidP="001B1F98">
            <w:pPr>
              <w:ind w:firstLine="459"/>
              <w:jc w:val="both"/>
            </w:pPr>
            <w:r>
              <w:rPr>
                <w:rFonts w:ascii="Times New Roman" w:eastAsia="Times New Roman" w:hAnsi="Times New Roman" w:cs="Times New Roman"/>
                <w:sz w:val="24"/>
                <w:szCs w:val="24"/>
              </w:rPr>
              <w:lastRenderedPageBreak/>
              <w:t>- в мероприятиях по профессиональному выбору;</w:t>
            </w:r>
          </w:p>
          <w:p w14:paraId="204BF1D4" w14:textId="77777777" w:rsidR="0052776B" w:rsidRDefault="0052776B" w:rsidP="001B1F98">
            <w:pPr>
              <w:ind w:firstLine="459"/>
              <w:jc w:val="both"/>
            </w:pPr>
            <w:r>
              <w:rPr>
                <w:rFonts w:ascii="Times New Roman" w:eastAsia="Times New Roman" w:hAnsi="Times New Roman" w:cs="Times New Roman"/>
                <w:sz w:val="24"/>
                <w:szCs w:val="24"/>
              </w:rPr>
              <w:t>- в заполнении анкет по результатам посещения мероприятий по профессиональному выбору;</w:t>
            </w:r>
          </w:p>
          <w:p w14:paraId="1C8923C4" w14:textId="77777777" w:rsidR="0052776B" w:rsidRDefault="0052776B" w:rsidP="001B1F98">
            <w:pPr>
              <w:ind w:firstLine="459"/>
              <w:jc w:val="both"/>
            </w:pPr>
            <w:r>
              <w:rPr>
                <w:rFonts w:ascii="Times New Roman" w:eastAsia="Times New Roman" w:hAnsi="Times New Roman" w:cs="Times New Roman"/>
                <w:sz w:val="24"/>
                <w:szCs w:val="24"/>
              </w:rPr>
              <w:t>- в работе с рекомендациями по построению образовательно-профессиональной траектории на основании пройденн</w:t>
            </w:r>
            <w:r>
              <w:rPr>
                <w:rFonts w:ascii="Times New Roman" w:eastAsia="Times New Roman" w:hAnsi="Times New Roman" w:cs="Times New Roman"/>
                <w:sz w:val="24"/>
                <w:szCs w:val="24"/>
                <w:lang w:val="ru-RU"/>
              </w:rPr>
              <w:t>ой</w:t>
            </w:r>
            <w:r>
              <w:rPr>
                <w:rFonts w:ascii="Times New Roman" w:eastAsia="Times New Roman" w:hAnsi="Times New Roman" w:cs="Times New Roman"/>
                <w:sz w:val="24"/>
                <w:szCs w:val="24"/>
              </w:rPr>
              <w:t xml:space="preserve"> диагностик</w:t>
            </w:r>
            <w:r>
              <w:rPr>
                <w:rFonts w:ascii="Times New Roman" w:eastAsia="Times New Roman" w:hAnsi="Times New Roman" w:cs="Times New Roman"/>
                <w:sz w:val="24"/>
                <w:szCs w:val="24"/>
                <w:lang w:val="ru-RU"/>
              </w:rPr>
              <w:t>и</w:t>
            </w:r>
            <w:r>
              <w:rPr>
                <w:rFonts w:ascii="Times New Roman" w:eastAsia="Times New Roman" w:hAnsi="Times New Roman" w:cs="Times New Roman"/>
                <w:sz w:val="24"/>
                <w:szCs w:val="24"/>
              </w:rPr>
              <w:t xml:space="preserve"> и полученного опыта;</w:t>
            </w:r>
          </w:p>
          <w:p w14:paraId="542DD032" w14:textId="77777777" w:rsidR="0052776B" w:rsidRDefault="0052776B" w:rsidP="001B1F98">
            <w:pPr>
              <w:spacing w:after="120"/>
              <w:ind w:firstLine="459"/>
              <w:jc w:val="both"/>
            </w:pPr>
            <w:r>
              <w:rPr>
                <w:rFonts w:ascii="Times New Roman" w:eastAsia="Times New Roman" w:hAnsi="Times New Roman" w:cs="Times New Roman"/>
                <w:sz w:val="24"/>
                <w:szCs w:val="24"/>
              </w:rPr>
              <w:t>- в постановке образовательных и профессиональных целей.</w:t>
            </w:r>
          </w:p>
        </w:tc>
      </w:tr>
      <w:tr w:rsidR="0052776B" w14:paraId="4D9E6CD0" w14:textId="77777777" w:rsidTr="001B1F98">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6D58FB" w14:textId="77777777" w:rsidR="0052776B" w:rsidRDefault="0052776B" w:rsidP="001B1F9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Площадка</w:t>
            </w:r>
          </w:p>
        </w:tc>
        <w:tc>
          <w:tcPr>
            <w:tcW w:w="72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FB5DA4" w14:textId="77777777" w:rsidR="0052776B" w:rsidRDefault="0052776B" w:rsidP="001B1F98">
            <w:pPr>
              <w:spacing w:after="120"/>
              <w:jc w:val="both"/>
            </w:pPr>
            <w:r>
              <w:rPr>
                <w:rFonts w:ascii="Times New Roman" w:eastAsia="Times New Roman" w:hAnsi="Times New Roman" w:cs="Times New Roman"/>
                <w:i/>
                <w:sz w:val="24"/>
                <w:szCs w:val="24"/>
              </w:rPr>
              <w:t xml:space="preserve">Получает от муниципального оператора: </w:t>
            </w:r>
            <w:r>
              <w:rPr>
                <w:rFonts w:ascii="Times New Roman" w:eastAsia="Times New Roman" w:hAnsi="Times New Roman" w:cs="Times New Roman"/>
                <w:sz w:val="24"/>
                <w:szCs w:val="24"/>
              </w:rPr>
              <w:t>данные о личном кабинете Площадки, логин и пароль.</w:t>
            </w:r>
          </w:p>
          <w:p w14:paraId="634428DA" w14:textId="77777777" w:rsidR="0052776B" w:rsidRDefault="0052776B" w:rsidP="001B1F98">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Реализует в рамках своего функционала:</w:t>
            </w:r>
          </w:p>
          <w:p w14:paraId="48E02FF3" w14:textId="77777777" w:rsidR="0052776B" w:rsidRDefault="0052776B" w:rsidP="001B1F98">
            <w:pPr>
              <w:ind w:firstLine="459"/>
              <w:jc w:val="both"/>
            </w:pPr>
            <w:r>
              <w:rPr>
                <w:rFonts w:ascii="Times New Roman" w:eastAsia="Times New Roman" w:hAnsi="Times New Roman" w:cs="Times New Roman"/>
                <w:sz w:val="24"/>
                <w:szCs w:val="24"/>
              </w:rPr>
              <w:t>- размещение информации о Площадке и реализуемых профессиональных пробах (эта информация отображается у администратора школы и педагога-навигатора);</w:t>
            </w:r>
          </w:p>
          <w:p w14:paraId="5B9C67AD" w14:textId="77777777" w:rsidR="0052776B" w:rsidRDefault="0052776B" w:rsidP="001B1F98">
            <w:pPr>
              <w:ind w:firstLine="459"/>
              <w:jc w:val="both"/>
            </w:pPr>
            <w:r>
              <w:rPr>
                <w:rFonts w:ascii="Times New Roman" w:eastAsia="Times New Roman" w:hAnsi="Times New Roman" w:cs="Times New Roman"/>
                <w:sz w:val="24"/>
                <w:szCs w:val="24"/>
              </w:rPr>
              <w:t>- настройку временных интервалов проведения мероприятий;</w:t>
            </w:r>
          </w:p>
          <w:p w14:paraId="1A422EFE" w14:textId="77777777" w:rsidR="0052776B" w:rsidRDefault="0052776B" w:rsidP="001B1F98">
            <w:pPr>
              <w:ind w:firstLine="45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просмотр записи участников по временным интервалам;</w:t>
            </w:r>
          </w:p>
          <w:p w14:paraId="78118343" w14:textId="77777777" w:rsidR="0052776B" w:rsidRDefault="0052776B" w:rsidP="001B1F98">
            <w:pPr>
              <w:ind w:firstLine="45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организует участие обучающихся по QR-кодам и сформированным спискам</w:t>
            </w:r>
          </w:p>
          <w:p w14:paraId="52E59BFF" w14:textId="77777777" w:rsidR="0052776B" w:rsidRDefault="0052776B" w:rsidP="001B1F98">
            <w:pPr>
              <w:ind w:firstLine="45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подготовку отчетов о посещении Площадки.</w:t>
            </w:r>
          </w:p>
        </w:tc>
      </w:tr>
    </w:tbl>
    <w:p w14:paraId="51C145F9" w14:textId="77777777" w:rsidR="0052776B" w:rsidRDefault="0052776B" w:rsidP="0052776B">
      <w:pPr>
        <w:rPr>
          <w:rFonts w:ascii="Times New Roman" w:eastAsia="Times New Roman" w:hAnsi="Times New Roman" w:cs="Times New Roman"/>
          <w:sz w:val="24"/>
          <w:szCs w:val="24"/>
        </w:rPr>
      </w:pPr>
    </w:p>
    <w:p w14:paraId="7EA63633" w14:textId="77777777" w:rsidR="0052776B" w:rsidRDefault="0052776B" w:rsidP="0052776B">
      <w:pPr>
        <w:ind w:firstLine="567"/>
        <w:jc w:val="both"/>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В 2022 году на Платформе вводятся две новых роли: «Демо-ученик» и «Демо-педагог», предусматривающие ограниченный функционал, – для знакомства с ресурсами Проекта. Предусмотрена возможность подачи заявки для участия.</w:t>
      </w:r>
    </w:p>
    <w:p w14:paraId="497A2D13"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color w:val="000000"/>
          <w:sz w:val="24"/>
          <w:szCs w:val="24"/>
        </w:rPr>
      </w:pPr>
      <w:r>
        <w:br w:type="page"/>
      </w:r>
    </w:p>
    <w:p w14:paraId="6F201721" w14:textId="77777777" w:rsidR="0052776B" w:rsidRDefault="0052776B" w:rsidP="0052776B">
      <w:pPr>
        <w:pStyle w:val="2"/>
      </w:pPr>
      <w:bookmarkStart w:id="15" w:name="_Toc113964242"/>
      <w:r>
        <w:lastRenderedPageBreak/>
        <w:t>Профориентационные уроки</w:t>
      </w:r>
      <w:bookmarkEnd w:id="15"/>
    </w:p>
    <w:p w14:paraId="3D24360A"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color w:val="000000"/>
          <w:sz w:val="24"/>
          <w:szCs w:val="24"/>
        </w:rPr>
      </w:pPr>
    </w:p>
    <w:p w14:paraId="3139EA96"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Уроки ориентированы на несколько возрастных групп обучающихся с 6 по 11 класс и адаптированы с учетом задач профессионального самоопределения, которые стоят перед школьниками каждого из возрастных периодов.</w:t>
      </w:r>
    </w:p>
    <w:p w14:paraId="15E944E0"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Тематика каждого урока направлена на формирование профориентационных компетенций обучающихся и определена с учетом долгосрочного прогноза научно-технологического развития России до 2030 года. Она включает упоминание отраслей и/или профессий, которые способны внести наибольший вклад в ускорение экономического роста, повышение конкурентоспособности российской экономики и обеспечение безопасности.</w:t>
      </w:r>
    </w:p>
    <w:p w14:paraId="31040AAF"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Продолжительность каждого урока – </w:t>
      </w:r>
      <w:r>
        <w:rPr>
          <w:rFonts w:ascii="Times New Roman" w:eastAsia="Times New Roman" w:hAnsi="Times New Roman" w:cs="Times New Roman"/>
          <w:sz w:val="24"/>
          <w:szCs w:val="24"/>
        </w:rPr>
        <w:t xml:space="preserve">не менее </w:t>
      </w:r>
      <w:r>
        <w:rPr>
          <w:rFonts w:ascii="Times New Roman" w:eastAsia="Times New Roman" w:hAnsi="Times New Roman" w:cs="Times New Roman"/>
          <w:color w:val="000000"/>
          <w:sz w:val="24"/>
          <w:szCs w:val="24"/>
        </w:rPr>
        <w:t>45 мин. В каждый урок встроены интерактивные элементы: вопросы по теме урока, тестирование/опрос с целью организации взаимодействия педагога-навигатора с обучающимися. Во время урока школьники имеют возможность решить в классе профориентационные задания (кейсы).</w:t>
      </w:r>
    </w:p>
    <w:p w14:paraId="031AB617"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Профориентационные уроки размещены на Платформе вместе с инструктивно-методическими материалами для педагогов. Педагоги смогут использовать данный видеоконтент для самостоятельного проведения профориентационного урока с детьми в образовательной организации.</w:t>
      </w:r>
    </w:p>
    <w:p w14:paraId="32C85404"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рамках Проекта предусматривается комплекс уроков, направленный на профессиональную ориентацию обучающихся. Содержит:</w:t>
      </w:r>
    </w:p>
    <w:p w14:paraId="4A4BF81E"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720"/>
        <w:jc w:val="both"/>
        <w:rPr>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вводный урок «Моя Россия – мои горизонты»</w:t>
      </w:r>
      <w:r>
        <w:rPr>
          <w:rFonts w:ascii="Times New Roman" w:eastAsia="Times New Roman" w:hAnsi="Times New Roman" w:cs="Times New Roman"/>
          <w:color w:val="000000"/>
          <w:sz w:val="24"/>
          <w:szCs w:val="24"/>
        </w:rPr>
        <w:t xml:space="preserve"> (проводится на I этапе Проекта; предназначен для тех групп обучающихся</w:t>
      </w:r>
      <w:r>
        <w:rPr>
          <w:rFonts w:ascii="Times New Roman" w:eastAsia="Times New Roman" w:hAnsi="Times New Roman" w:cs="Times New Roman"/>
          <w:sz w:val="24"/>
          <w:szCs w:val="24"/>
        </w:rPr>
        <w:t>, кто впервые зарегистрировался в Проекте</w:t>
      </w:r>
      <w:r>
        <w:rPr>
          <w:rFonts w:ascii="Times New Roman" w:eastAsia="Times New Roman" w:hAnsi="Times New Roman" w:cs="Times New Roman"/>
          <w:color w:val="000000"/>
          <w:sz w:val="24"/>
          <w:szCs w:val="24"/>
        </w:rPr>
        <w:t>);</w:t>
      </w:r>
    </w:p>
    <w:p w14:paraId="5F7A7F7F"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шесть уроков, соответствующих конкретным возрастным категориям</w:t>
      </w:r>
      <w:r>
        <w:rPr>
          <w:rFonts w:ascii="Times New Roman" w:eastAsia="Times New Roman" w:hAnsi="Times New Roman" w:cs="Times New Roman"/>
          <w:color w:val="000000"/>
          <w:sz w:val="24"/>
          <w:szCs w:val="24"/>
        </w:rPr>
        <w:t xml:space="preserve"> (6, 7, 8, 9, 10 и 11 классы) и предполагающих обеспечение преемственности профориентационной работы при переходе обучающихся в следующий класс;</w:t>
      </w:r>
    </w:p>
    <w:p w14:paraId="797A1ADA"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итоговый урок</w:t>
      </w:r>
      <w:r>
        <w:rPr>
          <w:rFonts w:ascii="Times New Roman" w:eastAsia="Times New Roman" w:hAnsi="Times New Roman" w:cs="Times New Roman"/>
          <w:color w:val="000000"/>
          <w:sz w:val="24"/>
          <w:szCs w:val="24"/>
        </w:rPr>
        <w:t>, включающий постановку целей по итогам участия во всех этапах (проводится на VI этапе Проекта).</w:t>
      </w:r>
    </w:p>
    <w:p w14:paraId="5C6516BA"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color w:val="000000"/>
          <w:sz w:val="24"/>
          <w:szCs w:val="24"/>
        </w:rPr>
      </w:pPr>
    </w:p>
    <w:p w14:paraId="2D25CF63" w14:textId="77777777" w:rsidR="0052776B" w:rsidRDefault="0052776B" w:rsidP="0052776B">
      <w:pPr>
        <w:pStyle w:val="3"/>
        <w:spacing w:before="0"/>
      </w:pPr>
      <w:bookmarkStart w:id="16" w:name="_Toc113964243"/>
      <w:r>
        <w:t>Вводный урок «Моя Россия – мои горизонты»</w:t>
      </w:r>
      <w:bookmarkEnd w:id="16"/>
    </w:p>
    <w:p w14:paraId="1E91DF6F"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Тематическое содержание.</w:t>
      </w:r>
      <w:r>
        <w:rPr>
          <w:rFonts w:ascii="Times New Roman" w:eastAsia="Times New Roman" w:hAnsi="Times New Roman" w:cs="Times New Roman"/>
          <w:color w:val="000000"/>
          <w:sz w:val="24"/>
          <w:szCs w:val="24"/>
        </w:rPr>
        <w:t xml:space="preserve"> Урок раскрывает возможности </w:t>
      </w:r>
      <w:r>
        <w:rPr>
          <w:rFonts w:ascii="Times New Roman" w:eastAsia="Times New Roman" w:hAnsi="Times New Roman" w:cs="Times New Roman"/>
          <w:sz w:val="24"/>
          <w:szCs w:val="24"/>
        </w:rPr>
        <w:t>обучающихся при</w:t>
      </w:r>
      <w:r>
        <w:rPr>
          <w:rFonts w:ascii="Times New Roman" w:eastAsia="Times New Roman" w:hAnsi="Times New Roman" w:cs="Times New Roman"/>
          <w:color w:val="000000"/>
          <w:sz w:val="24"/>
          <w:szCs w:val="24"/>
        </w:rPr>
        <w:t xml:space="preserve"> выборе персональной образовательно-профессиональной траектории. Выбор профессионального пути – одно из важнейших решений, которое предстоит принять школьникам. Рынок труда в условиях неопределенности всегда пугает и вызывает много вопросов: куда пойти учиться, чтобы завтра не остаться без работы? Найдется ли для меня место на этом рынке труда? Чему нужно учиться уже сегодня, чтобы завтра быть востребованным?</w:t>
      </w:r>
    </w:p>
    <w:p w14:paraId="5D357053"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Целями и задачами</w:t>
      </w:r>
      <w:r>
        <w:rPr>
          <w:rFonts w:ascii="Times New Roman" w:eastAsia="Times New Roman" w:hAnsi="Times New Roman" w:cs="Times New Roman"/>
          <w:color w:val="000000"/>
          <w:sz w:val="24"/>
          <w:szCs w:val="24"/>
        </w:rPr>
        <w:t xml:space="preserve"> урока являются:</w:t>
      </w:r>
    </w:p>
    <w:p w14:paraId="66231989"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актуализация процессов профессионального самоопределения на основе знакомства с познавательными фактами о достижениях из различных отраслей экономического развития страны;</w:t>
      </w:r>
    </w:p>
    <w:p w14:paraId="6B97807F"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формирование представлений о современных универсальных компетенциях, предъявляемых к специалистам из различных отраслей;</w:t>
      </w:r>
    </w:p>
    <w:p w14:paraId="2E297F46"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повышение познавательного интереса и компетентности обучающихся в построении своей карьерной траектории развития.</w:t>
      </w:r>
    </w:p>
    <w:p w14:paraId="09047314"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Урок направлен на то, чтобы в интерактивной игровой форме познакомить обучающихся с тем, какие отрасли и профессии востребованы в России сегодня, какие открываются перспективы развития, какие навыки потребуются для эффективной реализации себя в </w:t>
      </w:r>
      <w:r>
        <w:rPr>
          <w:rFonts w:ascii="Times New Roman" w:eastAsia="Times New Roman" w:hAnsi="Times New Roman" w:cs="Times New Roman"/>
          <w:color w:val="000000"/>
          <w:sz w:val="24"/>
          <w:szCs w:val="24"/>
        </w:rPr>
        <w:lastRenderedPageBreak/>
        <w:t>профессиональной сфере, что важно сейчас и что будет нужно, когда обучающиеся окажутся на рынке труда.</w:t>
      </w:r>
    </w:p>
    <w:p w14:paraId="0ABF8728"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sz w:val="24"/>
          <w:szCs w:val="24"/>
        </w:rPr>
      </w:pPr>
    </w:p>
    <w:p w14:paraId="70B0C88B" w14:textId="77777777" w:rsidR="0052776B" w:rsidRDefault="0052776B" w:rsidP="0052776B">
      <w:pPr>
        <w:pStyle w:val="3"/>
        <w:spacing w:before="0"/>
      </w:pPr>
      <w:bookmarkStart w:id="17" w:name="_Toc113964244"/>
      <w:r>
        <w:t>Тематические уроки Всероссийского проекта «Билет в будущее»</w:t>
      </w:r>
      <w:bookmarkEnd w:id="17"/>
    </w:p>
    <w:p w14:paraId="490A737B"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sz w:val="24"/>
          <w:szCs w:val="24"/>
        </w:rPr>
      </w:pPr>
    </w:p>
    <w:p w14:paraId="30FD209C" w14:textId="77777777" w:rsidR="0052776B" w:rsidRDefault="0052776B" w:rsidP="0052776B">
      <w:pPr>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Урок для 6 классов</w:t>
      </w:r>
    </w:p>
    <w:p w14:paraId="79D8BBDD" w14:textId="77777777" w:rsidR="0052776B" w:rsidRDefault="0052776B" w:rsidP="0052776B">
      <w:pPr>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Тематическое содержание</w:t>
      </w:r>
      <w:r>
        <w:rPr>
          <w:rFonts w:ascii="Times New Roman" w:eastAsia="Times New Roman" w:hAnsi="Times New Roman" w:cs="Times New Roman"/>
          <w:sz w:val="24"/>
          <w:szCs w:val="24"/>
        </w:rPr>
        <w:t xml:space="preserve"> урока построено на трех базовых компонентах</w:t>
      </w:r>
      <w:r>
        <w:rPr>
          <w:rFonts w:ascii="Times New Roman" w:eastAsia="Times New Roman" w:hAnsi="Times New Roman" w:cs="Times New Roman"/>
          <w:sz w:val="24"/>
          <w:szCs w:val="24"/>
          <w:vertAlign w:val="superscript"/>
        </w:rPr>
        <w:footnoteReference w:id="6"/>
      </w:r>
      <w:r>
        <w:rPr>
          <w:rFonts w:ascii="Times New Roman" w:eastAsia="Times New Roman" w:hAnsi="Times New Roman" w:cs="Times New Roman"/>
          <w:sz w:val="24"/>
          <w:szCs w:val="24"/>
        </w:rPr>
        <w:t>, которые необходимо учитывать при профессиональном выборе:</w:t>
      </w:r>
    </w:p>
    <w:p w14:paraId="0AABFA29" w14:textId="77777777" w:rsidR="0052776B" w:rsidRDefault="0052776B" w:rsidP="0052776B">
      <w:pPr>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«хочу»</w:t>
      </w:r>
      <w:r>
        <w:rPr>
          <w:rFonts w:ascii="Times New Roman" w:eastAsia="Times New Roman" w:hAnsi="Times New Roman" w:cs="Times New Roman"/>
          <w:sz w:val="24"/>
          <w:szCs w:val="24"/>
        </w:rPr>
        <w:t xml:space="preserve"> (интересы обучающегося);</w:t>
      </w:r>
    </w:p>
    <w:p w14:paraId="02A8A787" w14:textId="77777777" w:rsidR="0052776B" w:rsidRDefault="0052776B" w:rsidP="0052776B">
      <w:pPr>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«могу»</w:t>
      </w:r>
      <w:r>
        <w:rPr>
          <w:rFonts w:ascii="Times New Roman" w:eastAsia="Times New Roman" w:hAnsi="Times New Roman" w:cs="Times New Roman"/>
          <w:sz w:val="24"/>
          <w:szCs w:val="24"/>
        </w:rPr>
        <w:t xml:space="preserve"> (способности обучающегося);</w:t>
      </w:r>
    </w:p>
    <w:p w14:paraId="1B2F951A" w14:textId="77777777" w:rsidR="0052776B" w:rsidRDefault="0052776B" w:rsidP="0052776B">
      <w:pPr>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«буду»</w:t>
      </w:r>
      <w:r>
        <w:rPr>
          <w:rFonts w:ascii="Times New Roman" w:eastAsia="Times New Roman" w:hAnsi="Times New Roman" w:cs="Times New Roman"/>
          <w:sz w:val="24"/>
          <w:szCs w:val="24"/>
        </w:rPr>
        <w:t xml:space="preserve"> (востребованность обучающегося на рынке труда в будущем).</w:t>
      </w:r>
    </w:p>
    <w:p w14:paraId="0B77BCA0" w14:textId="77777777" w:rsidR="0052776B" w:rsidRDefault="0052776B" w:rsidP="0052776B">
      <w:pPr>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Каждому компоненту посвящен отдельный блок урока, в рамках которого обучающиеся дискутируют, смотрят видеоролики, выполняют практические задания. В конце каждого блока обучающимся предлагается раздаточный материал (чек-лист) с рекомендациями (его можно использовать в качестве домашнего задания).</w:t>
      </w:r>
    </w:p>
    <w:p w14:paraId="0B8BF6C2" w14:textId="77777777" w:rsidR="0052776B" w:rsidRDefault="0052776B" w:rsidP="0052776B">
      <w:pPr>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Вопросы</w:t>
      </w:r>
      <w:r>
        <w:rPr>
          <w:rFonts w:ascii="Times New Roman" w:eastAsia="Times New Roman" w:hAnsi="Times New Roman" w:cs="Times New Roman"/>
          <w:sz w:val="24"/>
          <w:szCs w:val="24"/>
        </w:rPr>
        <w:t>, которые ставятся перед обучающимся:</w:t>
      </w:r>
    </w:p>
    <w:p w14:paraId="13861F89" w14:textId="77777777" w:rsidR="0052776B" w:rsidRDefault="0052776B" w:rsidP="0052776B">
      <w:pPr>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как распознать свои интересы?</w:t>
      </w:r>
    </w:p>
    <w:p w14:paraId="1B7480F2" w14:textId="77777777" w:rsidR="0052776B" w:rsidRDefault="0052776B" w:rsidP="0052776B">
      <w:pPr>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какие способности могут пригодиться при освоении профессии, и как их развивать?</w:t>
      </w:r>
    </w:p>
    <w:p w14:paraId="5F8383E7" w14:textId="77777777" w:rsidR="0052776B" w:rsidRDefault="0052776B" w:rsidP="0052776B">
      <w:pPr>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какие бывают личностные качества, и почему они важны для выбора карьерного пути?</w:t>
      </w:r>
    </w:p>
    <w:p w14:paraId="53681367" w14:textId="77777777" w:rsidR="0052776B" w:rsidRDefault="0052776B" w:rsidP="0052776B">
      <w:pPr>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в будущем стать востребованным специалистом?</w:t>
      </w:r>
    </w:p>
    <w:p w14:paraId="5ABD3221" w14:textId="77777777" w:rsidR="0052776B" w:rsidRDefault="0052776B" w:rsidP="0052776B">
      <w:pPr>
        <w:spacing w:after="0" w:line="276" w:lineRule="auto"/>
        <w:ind w:firstLine="567"/>
        <w:jc w:val="both"/>
        <w:rPr>
          <w:rFonts w:ascii="Times New Roman" w:eastAsia="Times New Roman" w:hAnsi="Times New Roman" w:cs="Times New Roman"/>
          <w:sz w:val="24"/>
          <w:szCs w:val="24"/>
        </w:rPr>
      </w:pPr>
    </w:p>
    <w:p w14:paraId="2739026B" w14:textId="77777777" w:rsidR="0052776B" w:rsidRDefault="0052776B" w:rsidP="0052776B">
      <w:pPr>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Целями и задачами</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урока являются:</w:t>
      </w:r>
    </w:p>
    <w:p w14:paraId="511E81F6"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информирование о профессиях с постепенным расширением представлений о мире профессионального труда в целом (формирование системного представления о мире профессий: например, как различные качества или навыки могут по-разному воплощаться в разных профессиях);</w:t>
      </w:r>
    </w:p>
    <w:p w14:paraId="1A6C91F6"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помощь в выборе увлечения, в котором обучающийся может реализовать свои интересы и развивать возможности;</w:t>
      </w:r>
    </w:p>
    <w:p w14:paraId="52284ACE"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поиск дополнительных занятий и увлечений.</w:t>
      </w:r>
    </w:p>
    <w:p w14:paraId="6ECAA2C4"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sz w:val="24"/>
          <w:szCs w:val="24"/>
        </w:rPr>
      </w:pPr>
    </w:p>
    <w:p w14:paraId="6ED3228D"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Урок для 7 классов</w:t>
      </w:r>
    </w:p>
    <w:p w14:paraId="34E1640C"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Тематическое содержание</w:t>
      </w:r>
      <w:r>
        <w:rPr>
          <w:rFonts w:ascii="Times New Roman" w:eastAsia="Times New Roman" w:hAnsi="Times New Roman" w:cs="Times New Roman"/>
          <w:color w:val="000000"/>
          <w:sz w:val="24"/>
          <w:szCs w:val="24"/>
        </w:rPr>
        <w:t xml:space="preserve">. Урок раскрывает взаимосвязь школьных предметов с разнообразием современных профессий и компетенций. В рамках урока </w:t>
      </w:r>
      <w:r>
        <w:rPr>
          <w:rFonts w:ascii="Times New Roman" w:eastAsia="Times New Roman" w:hAnsi="Times New Roman" w:cs="Times New Roman"/>
          <w:sz w:val="24"/>
          <w:szCs w:val="24"/>
        </w:rPr>
        <w:t xml:space="preserve">обучающиеся </w:t>
      </w:r>
      <w:r>
        <w:rPr>
          <w:rFonts w:ascii="Times New Roman" w:eastAsia="Times New Roman" w:hAnsi="Times New Roman" w:cs="Times New Roman"/>
          <w:color w:val="000000"/>
          <w:sz w:val="24"/>
          <w:szCs w:val="24"/>
        </w:rPr>
        <w:t>узнают, в какой профессии или отрасли нужны знания того или иного школьного предмета, видят ценность этих знаний и то, как они смогут эффективно применять их в будущем.</w:t>
      </w:r>
    </w:p>
    <w:p w14:paraId="45C7FEB2"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p>
    <w:p w14:paraId="2482C071"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b/>
          <w:i/>
          <w:color w:val="000000"/>
          <w:sz w:val="24"/>
          <w:szCs w:val="24"/>
        </w:rPr>
        <w:t>Целями и задачами</w:t>
      </w:r>
      <w:r>
        <w:rPr>
          <w:rFonts w:ascii="Times New Roman" w:eastAsia="Times New Roman" w:hAnsi="Times New Roman" w:cs="Times New Roman"/>
          <w:color w:val="000000"/>
          <w:sz w:val="24"/>
          <w:szCs w:val="24"/>
        </w:rPr>
        <w:t xml:space="preserve"> урока являются:</w:t>
      </w:r>
    </w:p>
    <w:p w14:paraId="471D775B"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информирование </w:t>
      </w:r>
      <w:r>
        <w:rPr>
          <w:rFonts w:ascii="Times New Roman" w:eastAsia="Times New Roman" w:hAnsi="Times New Roman" w:cs="Times New Roman"/>
          <w:sz w:val="24"/>
          <w:szCs w:val="24"/>
        </w:rPr>
        <w:t xml:space="preserve">обучающихся </w:t>
      </w:r>
      <w:r>
        <w:rPr>
          <w:rFonts w:ascii="Times New Roman" w:eastAsia="Times New Roman" w:hAnsi="Times New Roman" w:cs="Times New Roman"/>
          <w:color w:val="000000"/>
          <w:sz w:val="24"/>
          <w:szCs w:val="24"/>
        </w:rPr>
        <w:t>о взаимосвязи школьных предметов и тем с разнообразием современных профессий и необходимых компетенций (формирование системного представления о мире профессий: например, как знания и навыки, приобретаемые за школьной партой, могут по-разному воплощаться в разных профессиях);</w:t>
      </w:r>
    </w:p>
    <w:p w14:paraId="5078C2C3"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повышение познавательного интереса к школьным предметам, а также повышение ценности знаний, навыков и умений, которые приобретаются на этих предметах;</w:t>
      </w:r>
    </w:p>
    <w:p w14:paraId="43D49179"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формирование представлений о современных компетенциях, которые сегодня предъявляются к специалистам из различных отраслей.</w:t>
      </w:r>
    </w:p>
    <w:p w14:paraId="4CDDB89B"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В основе урока лежит обсуждение обязательного набора школьных предметов 7 классов образовательных учреждений, таких как русский язык, литература, алгебра, геометрия, иностранный язык, история, обществознание, физика, биология, информатика и ИКТ (информационно-коммуникационные технологии), география и другие. К обсуждению также будет добавлена химия – как важнейший предмет естественнонаучного профиля.</w:t>
      </w:r>
    </w:p>
    <w:p w14:paraId="70FFF07E"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Чтобы дать возможность глубже погрузиться в те или иные предметы и профили, на этапе подготовки урока педагогам будет предложено воспользоваться способом формирования урока по принципу конструктора, где педагог, основываясь на портрете класса, сможет выбрать те предметы, обсуждение которых будет наиболее интересным и полезным для обучающихся конкретных классов.</w:t>
      </w:r>
    </w:p>
    <w:p w14:paraId="25B9F7FA"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конце урока учащиеся будут </w:t>
      </w:r>
      <w:r>
        <w:rPr>
          <w:rFonts w:ascii="Times New Roman" w:eastAsia="Times New Roman" w:hAnsi="Times New Roman" w:cs="Times New Roman"/>
          <w:i/>
          <w:color w:val="000000"/>
          <w:sz w:val="24"/>
          <w:szCs w:val="24"/>
        </w:rPr>
        <w:t>понимать</w:t>
      </w:r>
      <w:r>
        <w:rPr>
          <w:rFonts w:ascii="Times New Roman" w:eastAsia="Times New Roman" w:hAnsi="Times New Roman" w:cs="Times New Roman"/>
          <w:color w:val="000000"/>
          <w:sz w:val="24"/>
          <w:szCs w:val="24"/>
        </w:rPr>
        <w:t>:</w:t>
      </w:r>
    </w:p>
    <w:p w14:paraId="6A6B025E"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знание каких предметов необходимо в тех или иных современных профессиях и отраслях;</w:t>
      </w:r>
    </w:p>
    <w:p w14:paraId="2646B41B"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какие профессии востребованы сегодня и станут востребованы в будущем;</w:t>
      </w:r>
    </w:p>
    <w:p w14:paraId="01782F21"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зачем школа дает широкий круг знаний и как их можно применить во взрослой профессиональной жизни;</w:t>
      </w:r>
    </w:p>
    <w:p w14:paraId="7AB4A4C1"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какие шаги для выбора профессионального пути можно делать уже сейчас.</w:t>
      </w:r>
    </w:p>
    <w:p w14:paraId="7F2180EA"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sz w:val="24"/>
          <w:szCs w:val="24"/>
        </w:rPr>
      </w:pPr>
    </w:p>
    <w:p w14:paraId="435B7FAD" w14:textId="77777777" w:rsidR="0052776B" w:rsidRDefault="0052776B" w:rsidP="0052776B">
      <w:pPr>
        <w:spacing w:after="0" w:line="276" w:lineRule="auto"/>
        <w:ind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Урок для 8 классов</w:t>
      </w:r>
    </w:p>
    <w:p w14:paraId="283DF4A1" w14:textId="77777777" w:rsidR="0052776B" w:rsidRDefault="0052776B" w:rsidP="0052776B">
      <w:pPr>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Тематическое содержание.</w:t>
      </w:r>
      <w:r>
        <w:rPr>
          <w:rFonts w:ascii="Times New Roman" w:eastAsia="Times New Roman" w:hAnsi="Times New Roman" w:cs="Times New Roman"/>
          <w:sz w:val="24"/>
          <w:szCs w:val="24"/>
        </w:rPr>
        <w:t xml:space="preserve"> Урок знакомит с разнообразием направлений профессионального развития, возможностями прогнозирования результатов профессионального самоопределения. На уроке раскрываются существующие профессиональные направления, варианты получения профессионального образования (уровни образования). Каждому компоненту посвящен отдельный блок урока, в рамках которого обучающиеся обмениваются мнениями, смотрят видеоролики, выполняют практические задания.</w:t>
      </w:r>
    </w:p>
    <w:p w14:paraId="6BDE83BA" w14:textId="77777777" w:rsidR="0052776B" w:rsidRDefault="0052776B" w:rsidP="0052776B">
      <w:pPr>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Вопросы</w:t>
      </w:r>
      <w:r>
        <w:rPr>
          <w:rFonts w:ascii="Times New Roman" w:eastAsia="Times New Roman" w:hAnsi="Times New Roman" w:cs="Times New Roman"/>
          <w:sz w:val="24"/>
          <w:szCs w:val="24"/>
        </w:rPr>
        <w:t>, которые ставятся перед обучающимся:</w:t>
      </w:r>
    </w:p>
    <w:p w14:paraId="52705C19" w14:textId="77777777" w:rsidR="0052776B" w:rsidRDefault="0052776B" w:rsidP="0052776B">
      <w:pPr>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что такое профессия?</w:t>
      </w:r>
    </w:p>
    <w:p w14:paraId="3B8A09B8" w14:textId="77777777" w:rsidR="0052776B" w:rsidRDefault="0052776B" w:rsidP="0052776B">
      <w:pPr>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насколько разнообразен мир профессий?</w:t>
      </w:r>
    </w:p>
    <w:p w14:paraId="39A39B21" w14:textId="77777777" w:rsidR="0052776B" w:rsidRDefault="0052776B" w:rsidP="0052776B">
      <w:pPr>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какие профессиональные направления существуют?</w:t>
      </w:r>
    </w:p>
    <w:p w14:paraId="54831F2C" w14:textId="77777777" w:rsidR="0052776B" w:rsidRDefault="0052776B" w:rsidP="0052776B">
      <w:pPr>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выбрать уровень образования, соответствующий профессиональным запросам?</w:t>
      </w:r>
    </w:p>
    <w:p w14:paraId="454FC130" w14:textId="77777777" w:rsidR="0052776B" w:rsidRDefault="0052776B" w:rsidP="0052776B">
      <w:pPr>
        <w:spacing w:after="0" w:line="276" w:lineRule="auto"/>
        <w:ind w:firstLine="567"/>
        <w:jc w:val="both"/>
        <w:rPr>
          <w:rFonts w:ascii="Times New Roman" w:eastAsia="Times New Roman" w:hAnsi="Times New Roman" w:cs="Times New Roman"/>
          <w:sz w:val="24"/>
          <w:szCs w:val="24"/>
        </w:rPr>
      </w:pPr>
    </w:p>
    <w:p w14:paraId="1FB31EFD" w14:textId="77777777" w:rsidR="0052776B" w:rsidRDefault="0052776B" w:rsidP="0052776B">
      <w:pPr>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Целями и задачами</w:t>
      </w:r>
      <w:r>
        <w:rPr>
          <w:rFonts w:ascii="Times New Roman" w:eastAsia="Times New Roman" w:hAnsi="Times New Roman" w:cs="Times New Roman"/>
          <w:sz w:val="24"/>
          <w:szCs w:val="24"/>
        </w:rPr>
        <w:t xml:space="preserve"> урока являются:</w:t>
      </w:r>
    </w:p>
    <w:p w14:paraId="35B88D81" w14:textId="77777777" w:rsidR="0052776B" w:rsidRDefault="0052776B" w:rsidP="0052776B">
      <w:pPr>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актуализация процессов профессионального самоопределения;</w:t>
      </w:r>
    </w:p>
    <w:p w14:paraId="04194D2F" w14:textId="77777777" w:rsidR="0052776B" w:rsidRDefault="0052776B" w:rsidP="0052776B">
      <w:pPr>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информирование обучающихся о видах профессионального образования (высшее/среднее профессиональное образование);</w:t>
      </w:r>
    </w:p>
    <w:p w14:paraId="59B2A3D8" w14:textId="77777777" w:rsidR="0052776B" w:rsidRDefault="0052776B" w:rsidP="0052776B">
      <w:pPr>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помощь обучающимся в соотнесении личных качеств и интересов – с направлениями профессиональной деятельности.</w:t>
      </w:r>
    </w:p>
    <w:p w14:paraId="35446FE8"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sz w:val="24"/>
          <w:szCs w:val="24"/>
        </w:rPr>
      </w:pPr>
    </w:p>
    <w:p w14:paraId="1D85FA57"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Урок для 9 классов</w:t>
      </w:r>
    </w:p>
    <w:p w14:paraId="37E19407"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Тематическое содержание</w:t>
      </w:r>
      <w:r>
        <w:rPr>
          <w:rFonts w:ascii="Times New Roman" w:eastAsia="Times New Roman" w:hAnsi="Times New Roman" w:cs="Times New Roman"/>
          <w:color w:val="000000"/>
          <w:sz w:val="24"/>
          <w:szCs w:val="24"/>
        </w:rPr>
        <w:t xml:space="preserve">. Урок рассказывает о видах образования, которые может выбрать выпускник 9 класса для построения своего персонального профессионального пути. Урок раскрывает преимущества обучения как в организациях высшего образования, так и в </w:t>
      </w:r>
      <w:r>
        <w:rPr>
          <w:rFonts w:ascii="Times New Roman" w:eastAsia="Times New Roman" w:hAnsi="Times New Roman" w:cs="Times New Roman"/>
          <w:sz w:val="24"/>
          <w:szCs w:val="24"/>
        </w:rPr>
        <w:t>профессиональных образовательных организациях</w:t>
      </w:r>
      <w:r>
        <w:rPr>
          <w:rFonts w:ascii="Times New Roman" w:eastAsia="Times New Roman" w:hAnsi="Times New Roman" w:cs="Times New Roman"/>
          <w:color w:val="000000"/>
          <w:sz w:val="24"/>
          <w:szCs w:val="24"/>
        </w:rPr>
        <w:t>.</w:t>
      </w:r>
    </w:p>
    <w:p w14:paraId="63F8A1C3"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sz w:val="24"/>
          <w:szCs w:val="24"/>
          <w:u w:val="single"/>
        </w:rPr>
      </w:pPr>
    </w:p>
    <w:p w14:paraId="5462B225"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Целями и задачами</w:t>
      </w:r>
      <w:r>
        <w:rPr>
          <w:rFonts w:ascii="Times New Roman" w:eastAsia="Times New Roman" w:hAnsi="Times New Roman" w:cs="Times New Roman"/>
          <w:color w:val="000000"/>
          <w:sz w:val="24"/>
          <w:szCs w:val="24"/>
        </w:rPr>
        <w:t xml:space="preserve"> урока являются:</w:t>
      </w:r>
    </w:p>
    <w:p w14:paraId="69591C64"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формирование представлений о преимуществах обучения в организациях как высшего, так и среднего профессионального образования;</w:t>
      </w:r>
    </w:p>
    <w:p w14:paraId="1AA31833"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актуализация представлений о возможных профессиональных направлениях для учащихся;</w:t>
      </w:r>
    </w:p>
    <w:p w14:paraId="7DE41745"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повышение познавательного интереса к стратегии выбора и построению своей персональной карьерной траектории развития.</w:t>
      </w:r>
    </w:p>
    <w:p w14:paraId="325D9B7E"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ходе урока демонстрируются примеры различных профессиональных направлений как высшего, так и среднего профессионального образования. Под профессиональным направлением понимается комплексное направление дальнейшей профессиональной деятельности выпускника. Во время подготовки к уроку педагоги получают доступ ко всем представленным профессиональным направлениям, однако для проведения одного урока рекомендуется выбирать не более трех, согласно приоритетным интересам и направлениям обучения конкретных классов.</w:t>
      </w:r>
    </w:p>
    <w:p w14:paraId="4C22FA21"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 уроке обучающиеся могут </w:t>
      </w:r>
      <w:r>
        <w:rPr>
          <w:rFonts w:ascii="Times New Roman" w:eastAsia="Times New Roman" w:hAnsi="Times New Roman" w:cs="Times New Roman"/>
          <w:i/>
          <w:color w:val="000000"/>
          <w:sz w:val="24"/>
          <w:szCs w:val="24"/>
        </w:rPr>
        <w:t>узнать</w:t>
      </w:r>
      <w:r>
        <w:rPr>
          <w:rFonts w:ascii="Times New Roman" w:eastAsia="Times New Roman" w:hAnsi="Times New Roman" w:cs="Times New Roman"/>
          <w:color w:val="000000"/>
          <w:sz w:val="24"/>
          <w:szCs w:val="24"/>
        </w:rPr>
        <w:t xml:space="preserve"> на реальных примерах:</w:t>
      </w:r>
    </w:p>
    <w:p w14:paraId="74E29728"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как стать специалистом того или иного направления;</w:t>
      </w:r>
    </w:p>
    <w:p w14:paraId="33CDCB33"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как работает система профессионального образования;</w:t>
      </w:r>
    </w:p>
    <w:p w14:paraId="78F92C21"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каков базовый набор качеств и навыков, необходимых в той или иной образовательной траектории;</w:t>
      </w:r>
    </w:p>
    <w:p w14:paraId="0A1EEE92"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какие перспективы открывает любое направление после получения профессионального или высшего образования.</w:t>
      </w:r>
    </w:p>
    <w:p w14:paraId="5FB2FED3"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sz w:val="24"/>
          <w:szCs w:val="24"/>
        </w:rPr>
      </w:pPr>
    </w:p>
    <w:p w14:paraId="70E6CFCC" w14:textId="77777777" w:rsidR="0052776B" w:rsidRDefault="0052776B" w:rsidP="0052776B">
      <w:pPr>
        <w:spacing w:after="0" w:line="276" w:lineRule="auto"/>
        <w:ind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Урок для 10 классов</w:t>
      </w:r>
    </w:p>
    <w:p w14:paraId="61BEBB92" w14:textId="77777777" w:rsidR="0052776B" w:rsidRDefault="0052776B" w:rsidP="0052776B">
      <w:pPr>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Тематическое содержание. </w:t>
      </w:r>
      <w:r>
        <w:rPr>
          <w:rFonts w:ascii="Times New Roman" w:eastAsia="Times New Roman" w:hAnsi="Times New Roman" w:cs="Times New Roman"/>
          <w:sz w:val="24"/>
          <w:szCs w:val="24"/>
        </w:rPr>
        <w:t>Знакомство с направлениями осуществляется на уроке в формате видеообзоров и интервью с состоявшимися представителями каждой из представленных профессиональных сфер, которые делятся актуальной информацией об отраслях и показывают, как можно добиться успеха. В рамках урока обучающимся предлагаются задания и упражнения, позволяющие лучше понять интересующие их профессиональные сферы.</w:t>
      </w:r>
    </w:p>
    <w:p w14:paraId="6D2EB09F" w14:textId="77777777" w:rsidR="0052776B" w:rsidRDefault="0052776B" w:rsidP="0052776B">
      <w:pPr>
        <w:spacing w:after="0" w:line="276" w:lineRule="auto"/>
        <w:ind w:firstLine="567"/>
        <w:jc w:val="both"/>
        <w:rPr>
          <w:rFonts w:ascii="Times New Roman" w:eastAsia="Times New Roman" w:hAnsi="Times New Roman" w:cs="Times New Roman"/>
          <w:sz w:val="24"/>
          <w:szCs w:val="24"/>
        </w:rPr>
      </w:pPr>
    </w:p>
    <w:p w14:paraId="333AA2C6" w14:textId="77777777" w:rsidR="0052776B" w:rsidRDefault="0052776B" w:rsidP="0052776B">
      <w:pPr>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Целями и задачами</w:t>
      </w:r>
      <w:r>
        <w:rPr>
          <w:rFonts w:ascii="Times New Roman" w:eastAsia="Times New Roman" w:hAnsi="Times New Roman" w:cs="Times New Roman"/>
          <w:sz w:val="24"/>
          <w:szCs w:val="24"/>
        </w:rPr>
        <w:t xml:space="preserve"> урока являются:</w:t>
      </w:r>
    </w:p>
    <w:p w14:paraId="6B8345B1" w14:textId="77777777" w:rsidR="0052776B" w:rsidRDefault="0052776B" w:rsidP="0052776B">
      <w:pPr>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информирование обучающихся об особенностях рынка труда;</w:t>
      </w:r>
    </w:p>
    <w:p w14:paraId="2615873F" w14:textId="77777777" w:rsidR="0052776B" w:rsidRDefault="0052776B" w:rsidP="0052776B">
      <w:pPr>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«проигрывание» вариантов выбора (альтернатив) профессии;</w:t>
      </w:r>
    </w:p>
    <w:p w14:paraId="22F23DC0" w14:textId="77777777" w:rsidR="0052776B" w:rsidRDefault="0052776B" w:rsidP="0052776B">
      <w:pPr>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формирование представления о компетентностном профиле специалистов из разных направлений;</w:t>
      </w:r>
    </w:p>
    <w:p w14:paraId="4237BBA0" w14:textId="77777777" w:rsidR="0052776B" w:rsidRDefault="0052776B" w:rsidP="0052776B">
      <w:pPr>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знакомство с инструментами и мероприятиями по профессиональному выбору.</w:t>
      </w:r>
    </w:p>
    <w:p w14:paraId="6F25D0E6" w14:textId="77777777" w:rsidR="0052776B" w:rsidRDefault="0052776B" w:rsidP="0052776B">
      <w:pPr>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ходе урока обучающиеся получают информацию по следующим </w:t>
      </w:r>
      <w:r>
        <w:rPr>
          <w:rFonts w:ascii="Times New Roman" w:eastAsia="Times New Roman" w:hAnsi="Times New Roman" w:cs="Times New Roman"/>
          <w:i/>
          <w:sz w:val="24"/>
          <w:szCs w:val="24"/>
        </w:rPr>
        <w:t>направлениям профессиональной деятельности</w:t>
      </w:r>
      <w:r>
        <w:rPr>
          <w:rFonts w:ascii="Times New Roman" w:eastAsia="Times New Roman" w:hAnsi="Times New Roman" w:cs="Times New Roman"/>
          <w:sz w:val="24"/>
          <w:szCs w:val="24"/>
        </w:rPr>
        <w:t>:</w:t>
      </w:r>
    </w:p>
    <w:p w14:paraId="18CBF75A" w14:textId="77777777" w:rsidR="0052776B" w:rsidRDefault="0052776B" w:rsidP="0052776B">
      <w:pPr>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естественнонаучное;</w:t>
      </w:r>
    </w:p>
    <w:p w14:paraId="63DCEB78" w14:textId="77777777" w:rsidR="0052776B" w:rsidRDefault="0052776B" w:rsidP="0052776B">
      <w:pPr>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инженерно-техническое;</w:t>
      </w:r>
    </w:p>
    <w:p w14:paraId="2D424824" w14:textId="77777777" w:rsidR="0052776B" w:rsidRDefault="0052776B" w:rsidP="0052776B">
      <w:pPr>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информационно-технологическое;</w:t>
      </w:r>
    </w:p>
    <w:p w14:paraId="62D655FB" w14:textId="77777777" w:rsidR="0052776B" w:rsidRDefault="0052776B" w:rsidP="0052776B">
      <w:pPr>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оборонно-спортивное;</w:t>
      </w:r>
    </w:p>
    <w:p w14:paraId="53AD7445" w14:textId="77777777" w:rsidR="0052776B" w:rsidRDefault="0052776B" w:rsidP="0052776B">
      <w:pPr>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производственно-технологическое;</w:t>
      </w:r>
    </w:p>
    <w:p w14:paraId="40525F19" w14:textId="77777777" w:rsidR="0052776B" w:rsidRDefault="0052776B" w:rsidP="0052776B">
      <w:pPr>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социально-гуманитарное;</w:t>
      </w:r>
    </w:p>
    <w:p w14:paraId="3317085E" w14:textId="77777777" w:rsidR="0052776B" w:rsidRDefault="0052776B" w:rsidP="0052776B">
      <w:pPr>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финансово-экономическое;</w:t>
      </w:r>
    </w:p>
    <w:p w14:paraId="15A8C02A" w14:textId="77777777" w:rsidR="0052776B" w:rsidRDefault="0052776B" w:rsidP="0052776B">
      <w:pPr>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творческое.</w:t>
      </w:r>
    </w:p>
    <w:p w14:paraId="05E0BFB6"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sz w:val="24"/>
          <w:szCs w:val="24"/>
        </w:rPr>
      </w:pPr>
    </w:p>
    <w:p w14:paraId="1A27624A"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center"/>
        <w:rPr>
          <w:rFonts w:ascii="Times New Roman" w:eastAsia="Times New Roman" w:hAnsi="Times New Roman" w:cs="Times New Roman"/>
          <w:b/>
          <w:color w:val="000000"/>
          <w:sz w:val="24"/>
          <w:szCs w:val="24"/>
        </w:rPr>
      </w:pPr>
    </w:p>
    <w:p w14:paraId="73F27B0F"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Урок для 11 классов</w:t>
      </w:r>
    </w:p>
    <w:p w14:paraId="3867E7E9"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Тематическое содержание.</w:t>
      </w:r>
      <w:r>
        <w:rPr>
          <w:rFonts w:ascii="Times New Roman" w:eastAsia="Times New Roman" w:hAnsi="Times New Roman" w:cs="Times New Roman"/>
          <w:color w:val="000000"/>
          <w:sz w:val="24"/>
          <w:szCs w:val="24"/>
        </w:rPr>
        <w:t xml:space="preserve"> Урок направлен на то, чтобы помочь обучающимся взглянуть на различные жизненные сценарии и профессиональные пути, которые ждут их после окончания школы. Через призму разнообразия вариантов развития событий раскрывается и тема разнообразия выбора профессий в различных профессиональных направлениях.</w:t>
      </w:r>
    </w:p>
    <w:p w14:paraId="05389A0F"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Целями и задачами</w:t>
      </w:r>
      <w:r>
        <w:rPr>
          <w:rFonts w:ascii="Times New Roman" w:eastAsia="Times New Roman" w:hAnsi="Times New Roman" w:cs="Times New Roman"/>
          <w:color w:val="000000"/>
          <w:sz w:val="24"/>
          <w:szCs w:val="24"/>
        </w:rPr>
        <w:t xml:space="preserve"> урока являются:</w:t>
      </w:r>
    </w:p>
    <w:p w14:paraId="677ADEB4"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формирование представления о выборе, развитии и возможных изменениях в построении персонального карьерного пути;</w:t>
      </w:r>
    </w:p>
    <w:p w14:paraId="6FBE9480"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формирование позитивного отношения и вовлеченности обучающихся в вопросы самоопределения;</w:t>
      </w:r>
    </w:p>
    <w:p w14:paraId="7D53EF07"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овладение приемами построения карьерных траекторий развития;</w:t>
      </w:r>
    </w:p>
    <w:p w14:paraId="1805DB8D"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актуализация знаний, необходимых для выбора образовательной организации в сфере высшего или среднего профессионального образования (как первого шага формирования персонального карьерного пути).</w:t>
      </w:r>
    </w:p>
    <w:p w14:paraId="33C47B60"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Для урока отбирается </w:t>
      </w:r>
      <w:r>
        <w:rPr>
          <w:rFonts w:ascii="Times New Roman" w:eastAsia="Times New Roman" w:hAnsi="Times New Roman" w:cs="Times New Roman"/>
          <w:i/>
          <w:color w:val="000000"/>
          <w:sz w:val="24"/>
          <w:szCs w:val="24"/>
        </w:rPr>
        <w:t>5 наиболее распространенных вариантов развития событий</w:t>
      </w:r>
      <w:r>
        <w:rPr>
          <w:rFonts w:ascii="Times New Roman" w:eastAsia="Times New Roman" w:hAnsi="Times New Roman" w:cs="Times New Roman"/>
          <w:color w:val="000000"/>
          <w:sz w:val="24"/>
          <w:szCs w:val="24"/>
        </w:rPr>
        <w:t xml:space="preserve"> в жизни будущих выпускников, каждый из которых раскрывается через конкретную жизненную историю:</w:t>
      </w:r>
    </w:p>
    <w:p w14:paraId="13BDF2D6"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u w:val="single"/>
        </w:rPr>
        <w:t>вариант №1</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обучающийся</w:t>
      </w:r>
      <w:r>
        <w:rPr>
          <w:rFonts w:ascii="Times New Roman" w:eastAsia="Times New Roman" w:hAnsi="Times New Roman" w:cs="Times New Roman"/>
          <w:color w:val="000000"/>
          <w:sz w:val="24"/>
          <w:szCs w:val="24"/>
        </w:rPr>
        <w:t xml:space="preserve"> зна</w:t>
      </w:r>
      <w:r>
        <w:rPr>
          <w:rFonts w:ascii="Times New Roman" w:eastAsia="Times New Roman" w:hAnsi="Times New Roman" w:cs="Times New Roman"/>
          <w:sz w:val="24"/>
          <w:szCs w:val="24"/>
        </w:rPr>
        <w:t>ет</w:t>
      </w:r>
      <w:r>
        <w:rPr>
          <w:rFonts w:ascii="Times New Roman" w:eastAsia="Times New Roman" w:hAnsi="Times New Roman" w:cs="Times New Roman"/>
          <w:color w:val="000000"/>
          <w:sz w:val="24"/>
          <w:szCs w:val="24"/>
        </w:rPr>
        <w:t>, куда он хочет поступать, и целенаправленно готовится к экзаменам;</w:t>
      </w:r>
    </w:p>
    <w:p w14:paraId="7919B0DD"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u w:val="single"/>
        </w:rPr>
        <w:t>вариант №2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обучающийся</w:t>
      </w:r>
      <w:r>
        <w:rPr>
          <w:rFonts w:ascii="Times New Roman" w:eastAsia="Times New Roman" w:hAnsi="Times New Roman" w:cs="Times New Roman"/>
          <w:color w:val="000000"/>
          <w:sz w:val="24"/>
          <w:szCs w:val="24"/>
        </w:rPr>
        <w:t xml:space="preserve"> определился с предметами, которые хочет сдавать, но совершенно не понимает, куда с таким набором он может поступить;</w:t>
      </w:r>
    </w:p>
    <w:p w14:paraId="69A3062B"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u w:val="single"/>
        </w:rPr>
        <w:t>вариант №3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обучающийся </w:t>
      </w:r>
      <w:r>
        <w:rPr>
          <w:rFonts w:ascii="Times New Roman" w:eastAsia="Times New Roman" w:hAnsi="Times New Roman" w:cs="Times New Roman"/>
          <w:color w:val="000000"/>
          <w:sz w:val="24"/>
          <w:szCs w:val="24"/>
        </w:rPr>
        <w:t>не уверен, что хочет поступать в вуз, и решает получить среднее профессиональное образование;</w:t>
      </w:r>
    </w:p>
    <w:p w14:paraId="2E309170"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bookmarkStart w:id="18" w:name="_44sinio"/>
      <w:bookmarkEnd w:id="18"/>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u w:val="single"/>
        </w:rPr>
        <w:t>вариант №4</w:t>
      </w:r>
      <w:r>
        <w:rPr>
          <w:rFonts w:ascii="Times New Roman" w:eastAsia="Times New Roman" w:hAnsi="Times New Roman" w:cs="Times New Roman"/>
          <w:color w:val="000000"/>
          <w:sz w:val="24"/>
          <w:szCs w:val="24"/>
        </w:rPr>
        <w:t>: о</w:t>
      </w:r>
      <w:r>
        <w:rPr>
          <w:rFonts w:ascii="Times New Roman" w:eastAsia="Times New Roman" w:hAnsi="Times New Roman" w:cs="Times New Roman"/>
          <w:sz w:val="24"/>
          <w:szCs w:val="24"/>
        </w:rPr>
        <w:t xml:space="preserve">бучающийся </w:t>
      </w:r>
      <w:r>
        <w:rPr>
          <w:rFonts w:ascii="Times New Roman" w:eastAsia="Times New Roman" w:hAnsi="Times New Roman" w:cs="Times New Roman"/>
          <w:color w:val="000000"/>
          <w:sz w:val="24"/>
          <w:szCs w:val="24"/>
        </w:rPr>
        <w:t>получает по ЕГЭ неудовлетворительную оценку;</w:t>
      </w:r>
    </w:p>
    <w:p w14:paraId="18484C28"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u w:val="single"/>
        </w:rPr>
        <w:t>вариант №5</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обучающийся </w:t>
      </w:r>
      <w:r>
        <w:rPr>
          <w:rFonts w:ascii="Times New Roman" w:eastAsia="Times New Roman" w:hAnsi="Times New Roman" w:cs="Times New Roman"/>
          <w:color w:val="000000"/>
          <w:sz w:val="24"/>
          <w:szCs w:val="24"/>
        </w:rPr>
        <w:t>поступает на заочное отделение, совмещает учебу и работу (или переходит после 1 курса на другой факультет).</w:t>
      </w:r>
    </w:p>
    <w:p w14:paraId="289E6589"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Обучающиеся</w:t>
      </w:r>
      <w:r>
        <w:rPr>
          <w:rFonts w:ascii="Times New Roman" w:eastAsia="Times New Roman" w:hAnsi="Times New Roman" w:cs="Times New Roman"/>
          <w:sz w:val="24"/>
          <w:szCs w:val="24"/>
        </w:rPr>
        <w:t xml:space="preserve"> смогут </w:t>
      </w:r>
      <w:r>
        <w:rPr>
          <w:rFonts w:ascii="Times New Roman" w:eastAsia="Times New Roman" w:hAnsi="Times New Roman" w:cs="Times New Roman"/>
          <w:i/>
          <w:sz w:val="24"/>
          <w:szCs w:val="24"/>
        </w:rPr>
        <w:t>у</w:t>
      </w:r>
      <w:r>
        <w:rPr>
          <w:rFonts w:ascii="Times New Roman" w:eastAsia="Times New Roman" w:hAnsi="Times New Roman" w:cs="Times New Roman"/>
          <w:i/>
          <w:color w:val="000000"/>
          <w:sz w:val="24"/>
          <w:szCs w:val="24"/>
        </w:rPr>
        <w:t>знать</w:t>
      </w:r>
      <w:r>
        <w:rPr>
          <w:rFonts w:ascii="Times New Roman" w:eastAsia="Times New Roman" w:hAnsi="Times New Roman" w:cs="Times New Roman"/>
          <w:color w:val="000000"/>
          <w:sz w:val="24"/>
          <w:szCs w:val="24"/>
        </w:rPr>
        <w:t xml:space="preserve"> следующее:</w:t>
      </w:r>
    </w:p>
    <w:p w14:paraId="5FAA0BCA"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при любых результатах экзаменов им откроются новые интересные перспективы;</w:t>
      </w:r>
    </w:p>
    <w:p w14:paraId="1993281D"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специализация в течение жизни может меняться, люди имеют право учиться и перепрофилироваться всю жизнь;</w:t>
      </w:r>
    </w:p>
    <w:p w14:paraId="3D76B14F"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есть эффективные способы справляться с волнением как перед экзаменами, так и непосредственно в момент сдачи.</w:t>
      </w:r>
    </w:p>
    <w:p w14:paraId="0D7CF633"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p>
    <w:p w14:paraId="0DFDB57B" w14:textId="77777777" w:rsidR="0052776B" w:rsidRDefault="0052776B" w:rsidP="0052776B">
      <w:pPr>
        <w:pStyle w:val="3"/>
        <w:spacing w:before="0"/>
      </w:pPr>
      <w:bookmarkStart w:id="19" w:name="_Toc113964245"/>
      <w:r>
        <w:t>Итоговый рефлексивный урок и постановка целей</w:t>
      </w:r>
      <w:bookmarkEnd w:id="19"/>
    </w:p>
    <w:p w14:paraId="5927F6F0"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i/>
          <w:sz w:val="24"/>
          <w:szCs w:val="24"/>
        </w:rPr>
        <w:t>С</w:t>
      </w:r>
      <w:r>
        <w:rPr>
          <w:rFonts w:ascii="Times New Roman" w:eastAsia="Times New Roman" w:hAnsi="Times New Roman" w:cs="Times New Roman"/>
          <w:b/>
          <w:i/>
          <w:color w:val="000000"/>
          <w:sz w:val="24"/>
          <w:szCs w:val="24"/>
        </w:rPr>
        <w:t>одержание</w:t>
      </w:r>
      <w:r>
        <w:rPr>
          <w:rFonts w:ascii="Times New Roman" w:eastAsia="Times New Roman" w:hAnsi="Times New Roman" w:cs="Times New Roman"/>
          <w:color w:val="000000"/>
          <w:sz w:val="24"/>
          <w:szCs w:val="24"/>
        </w:rPr>
        <w:t xml:space="preserve"> урока предполагает подробный разбор и обсуждение персональных </w:t>
      </w:r>
      <w:r>
        <w:rPr>
          <w:rFonts w:ascii="Times New Roman" w:eastAsia="Times New Roman" w:hAnsi="Times New Roman" w:cs="Times New Roman"/>
          <w:sz w:val="24"/>
          <w:szCs w:val="24"/>
        </w:rPr>
        <w:t>р</w:t>
      </w:r>
      <w:r>
        <w:rPr>
          <w:rFonts w:ascii="Times New Roman" w:eastAsia="Times New Roman" w:hAnsi="Times New Roman" w:cs="Times New Roman"/>
          <w:color w:val="000000"/>
          <w:sz w:val="24"/>
          <w:szCs w:val="24"/>
        </w:rPr>
        <w:t xml:space="preserve">екомендаций по итогам участия в Проекте </w:t>
      </w:r>
      <w:r>
        <w:rPr>
          <w:rFonts w:ascii="Times New Roman" w:eastAsia="Times New Roman" w:hAnsi="Times New Roman" w:cs="Times New Roman"/>
          <w:sz w:val="24"/>
          <w:szCs w:val="24"/>
        </w:rPr>
        <w:t>в каждой</w:t>
      </w:r>
      <w:r>
        <w:rPr>
          <w:rFonts w:ascii="Times New Roman" w:eastAsia="Times New Roman" w:hAnsi="Times New Roman" w:cs="Times New Roman"/>
          <w:color w:val="000000"/>
          <w:sz w:val="24"/>
          <w:szCs w:val="24"/>
        </w:rPr>
        <w:t xml:space="preserve"> возраст</w:t>
      </w:r>
      <w:r>
        <w:rPr>
          <w:rFonts w:ascii="Times New Roman" w:eastAsia="Times New Roman" w:hAnsi="Times New Roman" w:cs="Times New Roman"/>
          <w:sz w:val="24"/>
          <w:szCs w:val="24"/>
        </w:rPr>
        <w:t>ной категории (с 6 по 11 класс)</w:t>
      </w:r>
      <w:r>
        <w:rPr>
          <w:rFonts w:ascii="Times New Roman" w:eastAsia="Times New Roman" w:hAnsi="Times New Roman" w:cs="Times New Roman"/>
          <w:color w:val="000000"/>
          <w:sz w:val="24"/>
          <w:szCs w:val="24"/>
        </w:rPr>
        <w:t xml:space="preserve">. Основа персональных </w:t>
      </w:r>
      <w:r>
        <w:rPr>
          <w:rFonts w:ascii="Times New Roman" w:eastAsia="Times New Roman" w:hAnsi="Times New Roman" w:cs="Times New Roman"/>
          <w:sz w:val="24"/>
          <w:szCs w:val="24"/>
        </w:rPr>
        <w:t>Р</w:t>
      </w:r>
      <w:r>
        <w:rPr>
          <w:rFonts w:ascii="Times New Roman" w:eastAsia="Times New Roman" w:hAnsi="Times New Roman" w:cs="Times New Roman"/>
          <w:color w:val="000000"/>
          <w:sz w:val="24"/>
          <w:szCs w:val="24"/>
        </w:rPr>
        <w:t xml:space="preserve">екомендаций формируется из </w:t>
      </w:r>
      <w:r>
        <w:rPr>
          <w:rFonts w:ascii="Times New Roman" w:eastAsia="Times New Roman" w:hAnsi="Times New Roman" w:cs="Times New Roman"/>
          <w:sz w:val="24"/>
          <w:szCs w:val="24"/>
        </w:rPr>
        <w:t>результатов</w:t>
      </w:r>
      <w:r>
        <w:rPr>
          <w:rFonts w:ascii="Times New Roman" w:eastAsia="Times New Roman" w:hAnsi="Times New Roman" w:cs="Times New Roman"/>
          <w:color w:val="000000"/>
          <w:sz w:val="24"/>
          <w:szCs w:val="24"/>
        </w:rPr>
        <w:t xml:space="preserve"> онлайн-диагностики</w:t>
      </w:r>
      <w:r>
        <w:rPr>
          <w:rFonts w:ascii="Times New Roman" w:eastAsia="Times New Roman" w:hAnsi="Times New Roman" w:cs="Times New Roman"/>
          <w:sz w:val="24"/>
          <w:szCs w:val="24"/>
        </w:rPr>
        <w:t>, рефлексивных оценок обучающимися и мероприятий по профессиональному выбору.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 xml:space="preserve">рок </w:t>
      </w:r>
      <w:r>
        <w:rPr>
          <w:rFonts w:ascii="Times New Roman" w:eastAsia="Times New Roman" w:hAnsi="Times New Roman" w:cs="Times New Roman"/>
          <w:sz w:val="24"/>
          <w:szCs w:val="24"/>
        </w:rPr>
        <w:t>направлен в том числе и на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умение ставить и корректировать</w:t>
      </w:r>
      <w:r>
        <w:rPr>
          <w:rFonts w:ascii="Times New Roman" w:eastAsia="Times New Roman" w:hAnsi="Times New Roman" w:cs="Times New Roman"/>
          <w:color w:val="000000"/>
          <w:sz w:val="24"/>
          <w:szCs w:val="24"/>
        </w:rPr>
        <w:t xml:space="preserve"> цел</w:t>
      </w:r>
      <w:r>
        <w:rPr>
          <w:rFonts w:ascii="Times New Roman" w:eastAsia="Times New Roman" w:hAnsi="Times New Roman" w:cs="Times New Roman"/>
          <w:sz w:val="24"/>
          <w:szCs w:val="24"/>
        </w:rPr>
        <w:t>и</w:t>
      </w:r>
      <w:r>
        <w:rPr>
          <w:rFonts w:ascii="Times New Roman" w:eastAsia="Times New Roman" w:hAnsi="Times New Roman" w:cs="Times New Roman"/>
          <w:color w:val="000000"/>
          <w:sz w:val="24"/>
          <w:szCs w:val="24"/>
        </w:rPr>
        <w:t xml:space="preserve"> – стратегически</w:t>
      </w:r>
      <w:r>
        <w:rPr>
          <w:rFonts w:ascii="Times New Roman" w:eastAsia="Times New Roman" w:hAnsi="Times New Roman" w:cs="Times New Roman"/>
          <w:sz w:val="24"/>
          <w:szCs w:val="24"/>
        </w:rPr>
        <w:t>е</w:t>
      </w:r>
      <w:r>
        <w:rPr>
          <w:rFonts w:ascii="Times New Roman" w:eastAsia="Times New Roman" w:hAnsi="Times New Roman" w:cs="Times New Roman"/>
          <w:color w:val="000000"/>
          <w:sz w:val="24"/>
          <w:szCs w:val="24"/>
        </w:rPr>
        <w:t xml:space="preserve"> и тактически</w:t>
      </w:r>
      <w:r>
        <w:rPr>
          <w:rFonts w:ascii="Times New Roman" w:eastAsia="Times New Roman" w:hAnsi="Times New Roman" w:cs="Times New Roman"/>
          <w:sz w:val="24"/>
          <w:szCs w:val="24"/>
        </w:rPr>
        <w:t>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Стратегические цели</w:t>
      </w:r>
      <w:r>
        <w:rPr>
          <w:rFonts w:ascii="Times New Roman" w:eastAsia="Times New Roman" w:hAnsi="Times New Roman" w:cs="Times New Roman"/>
          <w:color w:val="000000"/>
          <w:sz w:val="24"/>
          <w:szCs w:val="24"/>
        </w:rPr>
        <w:t xml:space="preserve"> – это цели, связанные с долгосрочной перспективой (профессиями</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отрасл</w:t>
      </w:r>
      <w:r>
        <w:rPr>
          <w:rFonts w:ascii="Times New Roman" w:eastAsia="Times New Roman" w:hAnsi="Times New Roman" w:cs="Times New Roman"/>
          <w:sz w:val="24"/>
          <w:szCs w:val="24"/>
        </w:rPr>
        <w:t>ями</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местом приложения трудовых усилий, образом жизни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Тактические цели</w:t>
      </w:r>
      <w:r>
        <w:rPr>
          <w:rFonts w:ascii="Times New Roman" w:eastAsia="Times New Roman" w:hAnsi="Times New Roman" w:cs="Times New Roman"/>
          <w:color w:val="000000"/>
          <w:sz w:val="24"/>
          <w:szCs w:val="24"/>
        </w:rPr>
        <w:t xml:space="preserve"> – это цели, связанные с краткосрочной перспективой, которые позволяют прийти к стратегическим целям (т.е. касаются профилей обучения в школе, </w:t>
      </w:r>
      <w:r>
        <w:rPr>
          <w:rFonts w:ascii="Times New Roman" w:eastAsia="Times New Roman" w:hAnsi="Times New Roman" w:cs="Times New Roman"/>
          <w:sz w:val="24"/>
          <w:szCs w:val="24"/>
        </w:rPr>
        <w:t xml:space="preserve">форм и содержания </w:t>
      </w:r>
      <w:r>
        <w:rPr>
          <w:rFonts w:ascii="Times New Roman" w:eastAsia="Times New Roman" w:hAnsi="Times New Roman" w:cs="Times New Roman"/>
          <w:color w:val="000000"/>
          <w:sz w:val="24"/>
          <w:szCs w:val="24"/>
        </w:rPr>
        <w:t>дополнительного образования, проектн</w:t>
      </w:r>
      <w:r>
        <w:rPr>
          <w:rFonts w:ascii="Times New Roman" w:eastAsia="Times New Roman" w:hAnsi="Times New Roman" w:cs="Times New Roman"/>
          <w:sz w:val="24"/>
          <w:szCs w:val="24"/>
        </w:rPr>
        <w:t>ой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деятельности</w:t>
      </w:r>
      <w:r>
        <w:rPr>
          <w:rFonts w:ascii="Times New Roman" w:eastAsia="Times New Roman" w:hAnsi="Times New Roman" w:cs="Times New Roman"/>
          <w:color w:val="000000"/>
          <w:sz w:val="24"/>
          <w:szCs w:val="24"/>
        </w:rPr>
        <w:t xml:space="preserve"> и т.д.).</w:t>
      </w:r>
    </w:p>
    <w:p w14:paraId="6D394B6C"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Целями и задачами</w:t>
      </w:r>
      <w:r>
        <w:rPr>
          <w:rFonts w:ascii="Times New Roman" w:eastAsia="Times New Roman" w:hAnsi="Times New Roman" w:cs="Times New Roman"/>
          <w:color w:val="000000"/>
          <w:sz w:val="24"/>
          <w:szCs w:val="24"/>
        </w:rPr>
        <w:t xml:space="preserve"> урока являются:</w:t>
      </w:r>
    </w:p>
    <w:p w14:paraId="4A0F6033"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разбор и обсуждение персональных </w:t>
      </w:r>
      <w:r>
        <w:rPr>
          <w:rFonts w:ascii="Times New Roman" w:eastAsia="Times New Roman" w:hAnsi="Times New Roman" w:cs="Times New Roman"/>
          <w:sz w:val="24"/>
          <w:szCs w:val="24"/>
        </w:rPr>
        <w:t>р</w:t>
      </w:r>
      <w:r>
        <w:rPr>
          <w:rFonts w:ascii="Times New Roman" w:eastAsia="Times New Roman" w:hAnsi="Times New Roman" w:cs="Times New Roman"/>
          <w:color w:val="000000"/>
          <w:sz w:val="24"/>
          <w:szCs w:val="24"/>
        </w:rPr>
        <w:t>екомендаций (по возрастным группам);</w:t>
      </w:r>
    </w:p>
    <w:p w14:paraId="4AEA6901"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разбор и обсуждение полученного опыта по итогам профессиональных проб и мероприятий;</w:t>
      </w:r>
    </w:p>
    <w:p w14:paraId="1DCB3B75"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постановка образовательных и карьерных целей (стратегических и тактических);</w:t>
      </w:r>
    </w:p>
    <w:p w14:paraId="18B4C728"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формирование планов образовательных шагов и формулирование траектории развития (последовательность реализации).</w:t>
      </w:r>
    </w:p>
    <w:p w14:paraId="6A49003A"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В зависимости от целевой группы, в рамках урока делается акцент на значимых разделах </w:t>
      </w:r>
      <w:r>
        <w:rPr>
          <w:rFonts w:ascii="Times New Roman" w:eastAsia="Times New Roman" w:hAnsi="Times New Roman" w:cs="Times New Roman"/>
          <w:sz w:val="24"/>
          <w:szCs w:val="24"/>
        </w:rPr>
        <w:t>р</w:t>
      </w:r>
      <w:r>
        <w:rPr>
          <w:rFonts w:ascii="Times New Roman" w:eastAsia="Times New Roman" w:hAnsi="Times New Roman" w:cs="Times New Roman"/>
          <w:color w:val="000000"/>
          <w:sz w:val="24"/>
          <w:szCs w:val="24"/>
        </w:rPr>
        <w:t>екомендаций.</w:t>
      </w:r>
    </w:p>
    <w:p w14:paraId="0D9AA1D7"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Результаты</w:t>
      </w:r>
      <w:r>
        <w:rPr>
          <w:rFonts w:ascii="Times New Roman" w:eastAsia="Times New Roman" w:hAnsi="Times New Roman" w:cs="Times New Roman"/>
          <w:color w:val="000000"/>
          <w:sz w:val="24"/>
          <w:szCs w:val="24"/>
        </w:rPr>
        <w:t xml:space="preserve"> проведения урока:</w:t>
      </w:r>
    </w:p>
    <w:p w14:paraId="003F76BF"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обучающиеся понимают и ориентируются в полученных персональных </w:t>
      </w:r>
      <w:r>
        <w:rPr>
          <w:rFonts w:ascii="Times New Roman" w:eastAsia="Times New Roman" w:hAnsi="Times New Roman" w:cs="Times New Roman"/>
          <w:sz w:val="24"/>
          <w:szCs w:val="24"/>
        </w:rPr>
        <w:t>р</w:t>
      </w:r>
      <w:r>
        <w:rPr>
          <w:rFonts w:ascii="Times New Roman" w:eastAsia="Times New Roman" w:hAnsi="Times New Roman" w:cs="Times New Roman"/>
          <w:color w:val="000000"/>
          <w:sz w:val="24"/>
          <w:szCs w:val="24"/>
        </w:rPr>
        <w:t>екомендациях</w:t>
      </w:r>
      <w:r>
        <w:rPr>
          <w:rFonts w:ascii="Times New Roman" w:eastAsia="Times New Roman" w:hAnsi="Times New Roman" w:cs="Times New Roman"/>
          <w:sz w:val="24"/>
          <w:szCs w:val="24"/>
        </w:rPr>
        <w:t>;</w:t>
      </w:r>
    </w:p>
    <w:p w14:paraId="1DBB355C"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обучающиеся выбирают приоритетные</w:t>
      </w:r>
      <w:r>
        <w:rPr>
          <w:rFonts w:ascii="Times New Roman" w:eastAsia="Times New Roman" w:hAnsi="Times New Roman" w:cs="Times New Roman"/>
          <w:sz w:val="24"/>
          <w:szCs w:val="24"/>
        </w:rPr>
        <w:t xml:space="preserve"> направления развития </w:t>
      </w:r>
      <w:r>
        <w:rPr>
          <w:rFonts w:ascii="Times New Roman" w:eastAsia="Times New Roman" w:hAnsi="Times New Roman" w:cs="Times New Roman"/>
          <w:color w:val="000000"/>
          <w:sz w:val="24"/>
          <w:szCs w:val="24"/>
        </w:rPr>
        <w:t>(из тех, которые подходят их возрастной группе)</w:t>
      </w:r>
      <w:r>
        <w:rPr>
          <w:rFonts w:ascii="Times New Roman" w:eastAsia="Times New Roman" w:hAnsi="Times New Roman" w:cs="Times New Roman"/>
          <w:sz w:val="24"/>
          <w:szCs w:val="24"/>
        </w:rPr>
        <w:t>;</w:t>
      </w:r>
    </w:p>
    <w:p w14:paraId="31FAD833"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обучающиеся отмечают на Платформе наиболее интересные образовательные опции и профессиональные цели.</w:t>
      </w:r>
    </w:p>
    <w:p w14:paraId="7F44F337"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color w:val="000000"/>
          <w:sz w:val="24"/>
          <w:szCs w:val="24"/>
        </w:rPr>
      </w:pPr>
      <w:r>
        <w:br w:type="page"/>
      </w:r>
    </w:p>
    <w:p w14:paraId="13338B41" w14:textId="77777777" w:rsidR="0052776B" w:rsidRDefault="0052776B" w:rsidP="0052776B">
      <w:pPr>
        <w:pStyle w:val="2"/>
      </w:pPr>
      <w:bookmarkStart w:id="20" w:name="_Toc113964246"/>
      <w:r>
        <w:lastRenderedPageBreak/>
        <w:t>Профориентационная онлайн-диагностика обучающихся</w:t>
      </w:r>
      <w:bookmarkEnd w:id="20"/>
    </w:p>
    <w:p w14:paraId="3B720345"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color w:val="000000"/>
          <w:sz w:val="24"/>
          <w:szCs w:val="24"/>
        </w:rPr>
      </w:pPr>
    </w:p>
    <w:p w14:paraId="1FF452EC"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Профориентационная онлайн-диагностика для обучающихся проводится на II и V этапах участия в Проекте, что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w:t>
      </w:r>
      <w:r>
        <w:rPr>
          <w:rFonts w:ascii="Times New Roman" w:eastAsia="Times New Roman" w:hAnsi="Times New Roman" w:cs="Times New Roman"/>
          <w:sz w:val="24"/>
          <w:szCs w:val="24"/>
        </w:rPr>
        <w:t xml:space="preserve"> Диагностика осуществляется в онлайн-формате, что дает возможность провести ее как в образовательной организации, так и в домашних условиях.</w:t>
      </w:r>
    </w:p>
    <w:p w14:paraId="7B1DEDF0"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i/>
          <w:sz w:val="24"/>
          <w:szCs w:val="24"/>
        </w:rPr>
      </w:pPr>
      <w:bookmarkStart w:id="21" w:name="_3j2qqm3"/>
      <w:bookmarkEnd w:id="21"/>
      <w:r>
        <w:rPr>
          <w:rFonts w:ascii="Times New Roman" w:eastAsia="Times New Roman" w:hAnsi="Times New Roman" w:cs="Times New Roman"/>
          <w:b/>
          <w:i/>
          <w:sz w:val="24"/>
          <w:szCs w:val="24"/>
        </w:rPr>
        <w:t>Первый этап</w:t>
      </w:r>
      <w:r>
        <w:rPr>
          <w:rFonts w:ascii="Times New Roman" w:eastAsia="Times New Roman" w:hAnsi="Times New Roman" w:cs="Times New Roman"/>
          <w:sz w:val="24"/>
          <w:szCs w:val="24"/>
        </w:rPr>
        <w:t xml:space="preserve"> онлайн-диагностики проводится на II этапе Проекта, с целью определения профессиональных склонностей обучающихся и их дальнейшей навигации в рамках Проекта. Используется один из двух диагностических комплексов: </w:t>
      </w:r>
      <w:r>
        <w:rPr>
          <w:rFonts w:ascii="Times New Roman" w:eastAsia="Times New Roman" w:hAnsi="Times New Roman" w:cs="Times New Roman"/>
          <w:i/>
          <w:sz w:val="24"/>
          <w:szCs w:val="24"/>
        </w:rPr>
        <w:t xml:space="preserve">«Мой выбор профессии» </w:t>
      </w:r>
      <w:r>
        <w:rPr>
          <w:rFonts w:ascii="Times New Roman" w:eastAsia="Times New Roman" w:hAnsi="Times New Roman" w:cs="Times New Roman"/>
          <w:sz w:val="24"/>
          <w:szCs w:val="24"/>
        </w:rPr>
        <w:t>или</w:t>
      </w:r>
      <w:r>
        <w:rPr>
          <w:rFonts w:ascii="Times New Roman" w:eastAsia="Times New Roman" w:hAnsi="Times New Roman" w:cs="Times New Roman"/>
          <w:i/>
          <w:sz w:val="24"/>
          <w:szCs w:val="24"/>
        </w:rPr>
        <w:t xml:space="preserve"> «Мои таланты».</w:t>
      </w:r>
    </w:p>
    <w:p w14:paraId="463E17F5"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Второй этап</w:t>
      </w:r>
      <w:r>
        <w:rPr>
          <w:rFonts w:ascii="Times New Roman" w:eastAsia="Times New Roman" w:hAnsi="Times New Roman" w:cs="Times New Roman"/>
          <w:sz w:val="24"/>
          <w:szCs w:val="24"/>
        </w:rPr>
        <w:t xml:space="preserve"> онлайн-диагностики проводится на V этапе Проекта, с целью </w:t>
      </w:r>
      <w:r>
        <w:rPr>
          <w:rFonts w:ascii="Times New Roman" w:eastAsia="Times New Roman" w:hAnsi="Times New Roman" w:cs="Times New Roman"/>
          <w:sz w:val="24"/>
          <w:szCs w:val="24"/>
          <w:highlight w:val="white"/>
        </w:rPr>
        <w:t>подведения промежуточных итогов (рефлексии) с учетом участия обучающихся в мероприятиях по профессиональному выбору</w:t>
      </w:r>
      <w:r>
        <w:rPr>
          <w:rFonts w:ascii="Times New Roman" w:eastAsia="Times New Roman" w:hAnsi="Times New Roman" w:cs="Times New Roman"/>
          <w:sz w:val="24"/>
          <w:szCs w:val="24"/>
        </w:rPr>
        <w:t>. Вариант методики для диагностики предъявляется автоматически, на Платформе.</w:t>
      </w:r>
    </w:p>
    <w:p w14:paraId="5729F0F0"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sz w:val="24"/>
          <w:szCs w:val="24"/>
        </w:rPr>
      </w:pPr>
      <w:bookmarkStart w:id="22" w:name="_1y810tw"/>
      <w:bookmarkEnd w:id="22"/>
    </w:p>
    <w:p w14:paraId="7F0D0658"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bookmarkStart w:id="23" w:name="_4i7ojhp"/>
      <w:bookmarkEnd w:id="23"/>
      <w:r>
        <w:rPr>
          <w:rFonts w:ascii="Times New Roman" w:eastAsia="Times New Roman" w:hAnsi="Times New Roman" w:cs="Times New Roman"/>
          <w:sz w:val="24"/>
          <w:szCs w:val="24"/>
        </w:rPr>
        <w:t>Профориентационные диагностические материалы предполагают</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i/>
          <w:color w:val="000000"/>
          <w:sz w:val="24"/>
          <w:szCs w:val="24"/>
        </w:rPr>
        <w:t>версии</w:t>
      </w:r>
      <w:r>
        <w:rPr>
          <w:rFonts w:ascii="Times New Roman" w:eastAsia="Times New Roman" w:hAnsi="Times New Roman" w:cs="Times New Roman"/>
          <w:color w:val="000000"/>
          <w:sz w:val="24"/>
          <w:szCs w:val="24"/>
        </w:rPr>
        <w:t xml:space="preserve"> для </w:t>
      </w:r>
      <w:r>
        <w:rPr>
          <w:rFonts w:ascii="Times New Roman" w:eastAsia="Times New Roman" w:hAnsi="Times New Roman" w:cs="Times New Roman"/>
          <w:sz w:val="24"/>
          <w:szCs w:val="24"/>
        </w:rPr>
        <w:t>трех</w:t>
      </w:r>
      <w:r>
        <w:rPr>
          <w:rFonts w:ascii="Times New Roman" w:eastAsia="Times New Roman" w:hAnsi="Times New Roman" w:cs="Times New Roman"/>
          <w:color w:val="000000"/>
          <w:sz w:val="24"/>
          <w:szCs w:val="24"/>
        </w:rPr>
        <w:t xml:space="preserve"> возрастных групп (6-7, 8-9 и 10-11 классы) и семи нозологических </w:t>
      </w:r>
      <w:r>
        <w:rPr>
          <w:rFonts w:ascii="Times New Roman" w:eastAsia="Times New Roman" w:hAnsi="Times New Roman" w:cs="Times New Roman"/>
          <w:sz w:val="24"/>
          <w:szCs w:val="24"/>
        </w:rPr>
        <w:t>групп</w:t>
      </w:r>
      <w:r>
        <w:rPr>
          <w:rFonts w:ascii="Times New Roman" w:eastAsia="Times New Roman" w:hAnsi="Times New Roman" w:cs="Times New Roman"/>
          <w:color w:val="000000"/>
          <w:sz w:val="24"/>
          <w:szCs w:val="24"/>
        </w:rPr>
        <w:t xml:space="preserve"> инвалидности.</w:t>
      </w:r>
    </w:p>
    <w:p w14:paraId="31B95209"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strike/>
          <w:color w:val="000000"/>
          <w:sz w:val="24"/>
          <w:szCs w:val="24"/>
        </w:rPr>
      </w:pPr>
      <w:r>
        <w:rPr>
          <w:rFonts w:ascii="Times New Roman" w:eastAsia="Times New Roman" w:hAnsi="Times New Roman" w:cs="Times New Roman"/>
          <w:color w:val="000000"/>
          <w:sz w:val="24"/>
          <w:szCs w:val="24"/>
        </w:rPr>
        <w:t xml:space="preserve">Результаты тестов агрегируются в единый отчет и </w:t>
      </w:r>
      <w:r>
        <w:rPr>
          <w:rFonts w:ascii="Times New Roman" w:eastAsia="Times New Roman" w:hAnsi="Times New Roman" w:cs="Times New Roman"/>
          <w:sz w:val="24"/>
          <w:szCs w:val="24"/>
        </w:rPr>
        <w:t>выводятся</w:t>
      </w:r>
      <w:r>
        <w:rPr>
          <w:rFonts w:ascii="Times New Roman" w:eastAsia="Times New Roman" w:hAnsi="Times New Roman" w:cs="Times New Roman"/>
          <w:color w:val="000000"/>
          <w:sz w:val="24"/>
          <w:szCs w:val="24"/>
        </w:rPr>
        <w:t xml:space="preserve"> в виде </w:t>
      </w:r>
      <w:r>
        <w:rPr>
          <w:rFonts w:ascii="Times New Roman" w:eastAsia="Times New Roman" w:hAnsi="Times New Roman" w:cs="Times New Roman"/>
          <w:b/>
          <w:i/>
          <w:color w:val="000000"/>
          <w:sz w:val="24"/>
          <w:szCs w:val="24"/>
        </w:rPr>
        <w:t>рекомендаций</w:t>
      </w:r>
      <w:r>
        <w:rPr>
          <w:rFonts w:ascii="Times New Roman" w:eastAsia="Times New Roman" w:hAnsi="Times New Roman" w:cs="Times New Roman"/>
          <w:color w:val="000000"/>
          <w:sz w:val="24"/>
          <w:szCs w:val="24"/>
        </w:rPr>
        <w:t xml:space="preserve"> двух видов:</w:t>
      </w:r>
    </w:p>
    <w:p w14:paraId="2D8CE4AF"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31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рекомендации для навигации в рамках Проекта «Билет в будущее» (рекомендации по перспективным средам);</w:t>
      </w:r>
    </w:p>
    <w:p w14:paraId="112DD702"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120" w:line="31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рекомендации по обучению и освоению программ в рамках направлений образования (профильного, дополнительного и профессионального) и по развитию в профессиональных отраслях с учетом списков востребованных профессий Минтруда России и профессий из приоритетных отраслей экономики РФ.</w:t>
      </w:r>
    </w:p>
    <w:p w14:paraId="269E1B81"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31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Результаты</w:t>
      </w:r>
      <w:r>
        <w:rPr>
          <w:rFonts w:ascii="Times New Roman" w:eastAsia="Times New Roman" w:hAnsi="Times New Roman" w:cs="Times New Roman"/>
          <w:sz w:val="24"/>
          <w:szCs w:val="24"/>
        </w:rPr>
        <w:t xml:space="preserve"> диагностики носят </w:t>
      </w:r>
      <w:r>
        <w:rPr>
          <w:rFonts w:ascii="Times New Roman" w:eastAsia="Times New Roman" w:hAnsi="Times New Roman" w:cs="Times New Roman"/>
          <w:i/>
          <w:sz w:val="24"/>
          <w:szCs w:val="24"/>
        </w:rPr>
        <w:t>рекомендательный и обучающий характер</w:t>
      </w:r>
      <w:r>
        <w:rPr>
          <w:rFonts w:ascii="Times New Roman" w:eastAsia="Times New Roman" w:hAnsi="Times New Roman" w:cs="Times New Roman"/>
          <w:sz w:val="24"/>
          <w:szCs w:val="24"/>
        </w:rPr>
        <w:t>. Решение по построению индивидуальной образовательно-профессиональной траектории принимает сам обучающийся: как самостоятельно, так и при помощи педагога (в рамках итогового урока по постановке образовательных и профессиональных целей).</w:t>
      </w:r>
    </w:p>
    <w:p w14:paraId="1A91EB0C"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sz w:val="24"/>
          <w:szCs w:val="24"/>
        </w:rPr>
      </w:pPr>
    </w:p>
    <w:p w14:paraId="6AF2F443"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результате профориентационной диагностики в личных кабинетах обучающихся на Платформе автоматизированно формируется </w:t>
      </w:r>
      <w:r>
        <w:rPr>
          <w:rFonts w:ascii="Times New Roman" w:eastAsia="Times New Roman" w:hAnsi="Times New Roman" w:cs="Times New Roman"/>
          <w:b/>
          <w:i/>
          <w:color w:val="000000"/>
          <w:sz w:val="24"/>
          <w:szCs w:val="24"/>
        </w:rPr>
        <w:t>отчет</w:t>
      </w:r>
      <w:r>
        <w:rPr>
          <w:rFonts w:ascii="Times New Roman" w:eastAsia="Times New Roman" w:hAnsi="Times New Roman" w:cs="Times New Roman"/>
          <w:color w:val="000000"/>
          <w:sz w:val="24"/>
          <w:szCs w:val="24"/>
        </w:rPr>
        <w:t>, содержащий:</w:t>
      </w:r>
    </w:p>
    <w:p w14:paraId="0591A46E"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графические профили</w:t>
      </w:r>
      <w:r>
        <w:rPr>
          <w:rFonts w:ascii="Times New Roman" w:eastAsia="Times New Roman" w:hAnsi="Times New Roman" w:cs="Times New Roman"/>
          <w:color w:val="000000"/>
          <w:sz w:val="24"/>
          <w:szCs w:val="24"/>
        </w:rPr>
        <w:t>, указывающие значения исследуемых факторов, выраженных в нормализованных стандартных баллах;</w:t>
      </w:r>
    </w:p>
    <w:p w14:paraId="3F5DCDA1"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текстовые интерпретации</w:t>
      </w:r>
      <w:r>
        <w:rPr>
          <w:rFonts w:ascii="Times New Roman" w:eastAsia="Times New Roman" w:hAnsi="Times New Roman" w:cs="Times New Roman"/>
          <w:color w:val="000000"/>
          <w:sz w:val="24"/>
          <w:szCs w:val="24"/>
        </w:rPr>
        <w:t xml:space="preserve"> по каждой шкале графического профиля теста;</w:t>
      </w:r>
    </w:p>
    <w:p w14:paraId="0CA65FC6"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рекомендации</w:t>
      </w:r>
      <w:r>
        <w:rPr>
          <w:rFonts w:ascii="Times New Roman" w:eastAsia="Times New Roman" w:hAnsi="Times New Roman" w:cs="Times New Roman"/>
          <w:color w:val="000000"/>
          <w:sz w:val="24"/>
          <w:szCs w:val="24"/>
        </w:rPr>
        <w:t xml:space="preserve"> по формированию образовательно-профессиональной траектории.</w:t>
      </w:r>
    </w:p>
    <w:p w14:paraId="65B4F0F1"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Помимо отчета для обучающегося и родителя (законного представителя), также автоматизированно формируются агрегированные отчеты по обучающимся для школы и для региона.</w:t>
      </w:r>
    </w:p>
    <w:p w14:paraId="698C285D"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br w:type="page"/>
      </w:r>
    </w:p>
    <w:p w14:paraId="40F55752" w14:textId="77777777" w:rsidR="0052776B" w:rsidRDefault="0052776B" w:rsidP="0052776B">
      <w:pPr>
        <w:pStyle w:val="3"/>
      </w:pPr>
      <w:bookmarkStart w:id="24" w:name="_Toc113964247"/>
      <w:r>
        <w:lastRenderedPageBreak/>
        <w:t>Описание онлайн-диагностик</w:t>
      </w:r>
      <w:bookmarkEnd w:id="24"/>
    </w:p>
    <w:p w14:paraId="1F23AEF8"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312" w:lineRule="auto"/>
        <w:ind w:firstLine="567"/>
        <w:jc w:val="both"/>
        <w:rPr>
          <w:rFonts w:ascii="Times New Roman" w:eastAsia="Times New Roman" w:hAnsi="Times New Roman" w:cs="Times New Roman"/>
          <w:sz w:val="24"/>
          <w:szCs w:val="24"/>
        </w:rPr>
      </w:pPr>
    </w:p>
    <w:p w14:paraId="36FC3331"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120" w:line="312" w:lineRule="auto"/>
        <w:ind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Вариант диагностики №1:</w:t>
      </w:r>
    </w:p>
    <w:p w14:paraId="0444A324"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120" w:line="312" w:lineRule="auto"/>
        <w:ind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диагностический комплекс «Мой выбор профессии»</w:t>
      </w:r>
    </w:p>
    <w:p w14:paraId="5833425E"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31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Данный комплекс включает две методики для онлайн-диагностики:</w:t>
      </w:r>
    </w:p>
    <w:p w14:paraId="4185E305" w14:textId="77777777" w:rsidR="0052776B" w:rsidRDefault="0052776B" w:rsidP="0052776B">
      <w:pPr>
        <w:spacing w:after="0" w:line="31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«Моя готовность»</w:t>
      </w:r>
      <w:r>
        <w:rPr>
          <w:rFonts w:ascii="Times New Roman" w:eastAsia="Times New Roman" w:hAnsi="Times New Roman" w:cs="Times New Roman"/>
          <w:color w:val="000000"/>
          <w:sz w:val="24"/>
          <w:szCs w:val="24"/>
        </w:rPr>
        <w:t xml:space="preserve"> для 6-7, 8-9 и 10-11 классов (все версии предполагают </w:t>
      </w:r>
      <w:r>
        <w:rPr>
          <w:rFonts w:ascii="Times New Roman" w:eastAsia="Times New Roman" w:hAnsi="Times New Roman" w:cs="Times New Roman"/>
          <w:sz w:val="24"/>
          <w:szCs w:val="24"/>
        </w:rPr>
        <w:t xml:space="preserve">диагностику </w:t>
      </w:r>
      <w:r>
        <w:rPr>
          <w:rFonts w:ascii="Times New Roman" w:eastAsia="Times New Roman" w:hAnsi="Times New Roman" w:cs="Times New Roman"/>
          <w:sz w:val="24"/>
          <w:szCs w:val="24"/>
          <w:u w:val="single"/>
        </w:rPr>
        <w:t>готовности к профессиональному самоопределению,</w:t>
      </w:r>
      <w:r>
        <w:rPr>
          <w:rFonts w:ascii="Times New Roman" w:eastAsia="Times New Roman" w:hAnsi="Times New Roman" w:cs="Times New Roman"/>
          <w:sz w:val="24"/>
          <w:szCs w:val="24"/>
        </w:rPr>
        <w:t xml:space="preserve"> при этом версии для 8-11 классов также включают диагностику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u w:val="single"/>
        </w:rPr>
        <w:t>ценностных ориентиров</w:t>
      </w:r>
      <w:r>
        <w:rPr>
          <w:rFonts w:ascii="Times New Roman" w:eastAsia="Times New Roman" w:hAnsi="Times New Roman" w:cs="Times New Roman"/>
          <w:color w:val="000000"/>
          <w:sz w:val="24"/>
          <w:szCs w:val="24"/>
        </w:rPr>
        <w:t xml:space="preserve"> в сфере самоопределения)</w:t>
      </w:r>
      <w:r>
        <w:rPr>
          <w:rFonts w:ascii="Times New Roman" w:eastAsia="Times New Roman" w:hAnsi="Times New Roman" w:cs="Times New Roman"/>
          <w:sz w:val="24"/>
          <w:szCs w:val="24"/>
        </w:rPr>
        <w:t>;</w:t>
      </w:r>
    </w:p>
    <w:p w14:paraId="48630C9C" w14:textId="77777777" w:rsidR="0052776B" w:rsidRDefault="0052776B" w:rsidP="0052776B">
      <w:pPr>
        <w:spacing w:after="0" w:line="31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color w:val="000000"/>
          <w:sz w:val="24"/>
          <w:szCs w:val="24"/>
        </w:rPr>
        <w:t>«Мой выбор»</w:t>
      </w:r>
      <w:r>
        <w:rPr>
          <w:rFonts w:ascii="Times New Roman" w:eastAsia="Times New Roman" w:hAnsi="Times New Roman" w:cs="Times New Roman"/>
          <w:color w:val="000000"/>
          <w:sz w:val="24"/>
          <w:szCs w:val="24"/>
        </w:rPr>
        <w:t xml:space="preserve"> для 6-7, 8-9 и 10-11 классов (для определения </w:t>
      </w:r>
      <w:r>
        <w:rPr>
          <w:rFonts w:ascii="Times New Roman" w:eastAsia="Times New Roman" w:hAnsi="Times New Roman" w:cs="Times New Roman"/>
          <w:color w:val="000000"/>
          <w:sz w:val="24"/>
          <w:szCs w:val="24"/>
          <w:u w:val="single"/>
        </w:rPr>
        <w:t>профессиональных склонностей и направленности</w:t>
      </w:r>
      <w:r>
        <w:rPr>
          <w:rFonts w:ascii="Times New Roman" w:eastAsia="Times New Roman" w:hAnsi="Times New Roman" w:cs="Times New Roman"/>
          <w:color w:val="000000"/>
          <w:sz w:val="24"/>
          <w:szCs w:val="24"/>
        </w:rPr>
        <w:t xml:space="preserve"> обучающихся).</w:t>
      </w:r>
    </w:p>
    <w:p w14:paraId="1AE795B0"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312" w:lineRule="auto"/>
        <w:jc w:val="both"/>
        <w:rPr>
          <w:rFonts w:ascii="Times New Roman" w:eastAsia="Times New Roman" w:hAnsi="Times New Roman" w:cs="Times New Roman"/>
          <w:sz w:val="24"/>
          <w:szCs w:val="24"/>
        </w:rPr>
      </w:pPr>
    </w:p>
    <w:p w14:paraId="416652AF"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120" w:line="312" w:lineRule="auto"/>
        <w:ind w:firstLine="709"/>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Тест «Моя готовность»</w:t>
      </w:r>
    </w:p>
    <w:p w14:paraId="0D7EE3EF"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31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u w:val="single"/>
        </w:rPr>
        <w:t>Версии для 8-9 и 10-11 классов</w:t>
      </w:r>
    </w:p>
    <w:p w14:paraId="57FB11ED" w14:textId="77777777" w:rsidR="0052776B" w:rsidRDefault="0052776B" w:rsidP="0052776B">
      <w:pPr>
        <w:spacing w:after="0" w:line="31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Тест диагностирует не менее 6 факторов, включает не менее 60 вопросов, время прохождения – около 20 минут. </w:t>
      </w:r>
      <w:r>
        <w:rPr>
          <w:rFonts w:ascii="Times New Roman" w:eastAsia="Times New Roman" w:hAnsi="Times New Roman" w:cs="Times New Roman"/>
          <w:i/>
          <w:sz w:val="24"/>
          <w:szCs w:val="24"/>
        </w:rPr>
        <w:t>Цели</w:t>
      </w:r>
      <w:r>
        <w:rPr>
          <w:rFonts w:ascii="Times New Roman" w:eastAsia="Times New Roman" w:hAnsi="Times New Roman" w:cs="Times New Roman"/>
          <w:sz w:val="24"/>
          <w:szCs w:val="24"/>
        </w:rPr>
        <w:t xml:space="preserve"> теста: активизирующая и диагностическая.</w:t>
      </w:r>
    </w:p>
    <w:p w14:paraId="55EBA396" w14:textId="77777777" w:rsidR="0052776B" w:rsidRDefault="0052776B" w:rsidP="0052776B">
      <w:pPr>
        <w:spacing w:after="0" w:line="31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Результаты версий методики для 8-9 и 10-11 классов представлены в виде шкального профиля (см. </w:t>
      </w:r>
      <w:r>
        <w:rPr>
          <w:rFonts w:ascii="Times New Roman" w:eastAsia="Times New Roman" w:hAnsi="Times New Roman" w:cs="Times New Roman"/>
          <w:i/>
          <w:sz w:val="24"/>
          <w:szCs w:val="24"/>
        </w:rPr>
        <w:t>Рис. 1</w:t>
      </w:r>
      <w:r>
        <w:rPr>
          <w:rFonts w:ascii="Times New Roman" w:eastAsia="Times New Roman" w:hAnsi="Times New Roman" w:cs="Times New Roman"/>
          <w:sz w:val="24"/>
          <w:szCs w:val="24"/>
        </w:rPr>
        <w:t xml:space="preserve"> и </w:t>
      </w:r>
      <w:r>
        <w:rPr>
          <w:rFonts w:ascii="Times New Roman" w:eastAsia="Times New Roman" w:hAnsi="Times New Roman" w:cs="Times New Roman"/>
          <w:i/>
          <w:sz w:val="24"/>
          <w:szCs w:val="24"/>
        </w:rPr>
        <w:t>2</w:t>
      </w:r>
      <w:r>
        <w:rPr>
          <w:rFonts w:ascii="Times New Roman" w:eastAsia="Times New Roman" w:hAnsi="Times New Roman" w:cs="Times New Roman"/>
          <w:sz w:val="24"/>
          <w:szCs w:val="24"/>
        </w:rPr>
        <w:t>).</w:t>
      </w:r>
    </w:p>
    <w:p w14:paraId="4BEFA050" w14:textId="77777777" w:rsidR="0052776B" w:rsidRDefault="0052776B" w:rsidP="0052776B">
      <w:pPr>
        <w:spacing w:after="0" w:line="312" w:lineRule="auto"/>
        <w:jc w:val="both"/>
        <w:rPr>
          <w:rFonts w:ascii="Times New Roman" w:eastAsia="Times New Roman" w:hAnsi="Times New Roman" w:cs="Times New Roman"/>
          <w:sz w:val="24"/>
          <w:szCs w:val="24"/>
        </w:rPr>
      </w:pPr>
    </w:p>
    <w:tbl>
      <w:tblPr>
        <w:tblStyle w:val="StGen2"/>
        <w:tblW w:w="9576" w:type="dxa"/>
        <w:tblInd w:w="0"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00" w:firstRow="0" w:lastRow="0" w:firstColumn="0" w:lastColumn="0" w:noHBand="0" w:noVBand="1"/>
      </w:tblPr>
      <w:tblGrid>
        <w:gridCol w:w="9576"/>
      </w:tblGrid>
      <w:tr w:rsidR="0052776B" w14:paraId="09358500" w14:textId="77777777" w:rsidTr="001B1F98">
        <w:tc>
          <w:tcPr>
            <w:tcW w:w="9576" w:type="dxa"/>
          </w:tcPr>
          <w:p w14:paraId="42E5E957" w14:textId="77777777" w:rsidR="0052776B" w:rsidRDefault="0052776B" w:rsidP="001B1F98">
            <w:pPr>
              <w:spacing w:line="312"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7172FFB" wp14:editId="1F985F3E">
                  <wp:extent cx="5939790" cy="2891790"/>
                  <wp:effectExtent l="0" t="0" r="0" b="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ic:nvPicPr>
                        <pic:blipFill>
                          <a:blip r:embed="rId13"/>
                          <a:stretch/>
                        </pic:blipFill>
                        <pic:spPr bwMode="auto">
                          <a:xfrm>
                            <a:off x="0" y="0"/>
                            <a:ext cx="5939790" cy="2891790"/>
                          </a:xfrm>
                          <a:prstGeom prst="rect">
                            <a:avLst/>
                          </a:prstGeom>
                          <a:ln/>
                        </pic:spPr>
                      </pic:pic>
                    </a:graphicData>
                  </a:graphic>
                </wp:inline>
              </w:drawing>
            </w:r>
          </w:p>
        </w:tc>
      </w:tr>
      <w:tr w:rsidR="0052776B" w14:paraId="4CFFD169" w14:textId="77777777" w:rsidTr="001B1F98">
        <w:tc>
          <w:tcPr>
            <w:tcW w:w="9576" w:type="dxa"/>
          </w:tcPr>
          <w:p w14:paraId="653C1508" w14:textId="77777777" w:rsidR="0052776B" w:rsidRDefault="0052776B" w:rsidP="001B1F98">
            <w:pPr>
              <w:spacing w:line="312" w:lineRule="auto"/>
              <w:jc w:val="center"/>
              <w:rPr>
                <w:rFonts w:ascii="Times New Roman" w:eastAsia="Times New Roman" w:hAnsi="Times New Roman" w:cs="Times New Roman"/>
              </w:rPr>
            </w:pPr>
            <w:r>
              <w:rPr>
                <w:rFonts w:ascii="Times New Roman" w:eastAsia="Times New Roman" w:hAnsi="Times New Roman" w:cs="Times New Roman"/>
                <w:i/>
              </w:rPr>
              <w:t xml:space="preserve">Рис. 1. </w:t>
            </w:r>
            <w:r>
              <w:rPr>
                <w:rFonts w:ascii="Times New Roman" w:eastAsia="Times New Roman" w:hAnsi="Times New Roman" w:cs="Times New Roman"/>
              </w:rPr>
              <w:t>Результаты выполнения методики «Моя готовность» (версия для обучающихся 8-9 классов)</w:t>
            </w:r>
          </w:p>
        </w:tc>
      </w:tr>
    </w:tbl>
    <w:p w14:paraId="0D118C81" w14:textId="77777777" w:rsidR="0052776B" w:rsidRDefault="0052776B" w:rsidP="0052776B">
      <w:pPr>
        <w:spacing w:after="0" w:line="312" w:lineRule="auto"/>
        <w:jc w:val="both"/>
        <w:rPr>
          <w:rFonts w:ascii="Times New Roman" w:eastAsia="Times New Roman" w:hAnsi="Times New Roman" w:cs="Times New Roman"/>
          <w:sz w:val="24"/>
          <w:szCs w:val="24"/>
        </w:rPr>
      </w:pPr>
    </w:p>
    <w:tbl>
      <w:tblPr>
        <w:tblStyle w:val="StGen3"/>
        <w:tblW w:w="9354" w:type="dxa"/>
        <w:tblInd w:w="0"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00" w:firstRow="0" w:lastRow="0" w:firstColumn="0" w:lastColumn="0" w:noHBand="0" w:noVBand="1"/>
      </w:tblPr>
      <w:tblGrid>
        <w:gridCol w:w="9354"/>
      </w:tblGrid>
      <w:tr w:rsidR="0052776B" w14:paraId="613AF8D9" w14:textId="77777777" w:rsidTr="001B1F98">
        <w:tc>
          <w:tcPr>
            <w:tcW w:w="9354" w:type="dxa"/>
          </w:tcPr>
          <w:p w14:paraId="7547DECB" w14:textId="77777777" w:rsidR="0052776B" w:rsidRDefault="0052776B" w:rsidP="001B1F98">
            <w:pPr>
              <w:spacing w:line="312" w:lineRule="auto"/>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338A83B3" wp14:editId="63EB2A04">
                  <wp:extent cx="5802087" cy="2367891"/>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ic:nvPicPr>
                        <pic:blipFill>
                          <a:blip r:embed="rId14"/>
                          <a:stretch/>
                        </pic:blipFill>
                        <pic:spPr bwMode="auto">
                          <a:xfrm>
                            <a:off x="0" y="0"/>
                            <a:ext cx="5802087" cy="2367891"/>
                          </a:xfrm>
                          <a:prstGeom prst="rect">
                            <a:avLst/>
                          </a:prstGeom>
                          <a:ln/>
                        </pic:spPr>
                      </pic:pic>
                    </a:graphicData>
                  </a:graphic>
                </wp:inline>
              </w:drawing>
            </w:r>
          </w:p>
        </w:tc>
      </w:tr>
    </w:tbl>
    <w:p w14:paraId="2E697446" w14:textId="77777777" w:rsidR="0052776B" w:rsidRDefault="0052776B" w:rsidP="0052776B">
      <w:pPr>
        <w:spacing w:after="0" w:line="312" w:lineRule="auto"/>
        <w:ind w:firstLine="709"/>
        <w:jc w:val="both"/>
        <w:rPr>
          <w:rFonts w:ascii="Times New Roman" w:eastAsia="Times New Roman" w:hAnsi="Times New Roman" w:cs="Times New Roman"/>
          <w:sz w:val="12"/>
          <w:szCs w:val="12"/>
        </w:rPr>
      </w:pPr>
    </w:p>
    <w:p w14:paraId="1E9E7A4C" w14:textId="77777777" w:rsidR="0052776B" w:rsidRDefault="0052776B" w:rsidP="0052776B">
      <w:pPr>
        <w:spacing w:after="0" w:line="312" w:lineRule="auto"/>
        <w:jc w:val="center"/>
        <w:rPr>
          <w:rFonts w:ascii="Times New Roman" w:eastAsia="Times New Roman" w:hAnsi="Times New Roman" w:cs="Times New Roman"/>
        </w:rPr>
      </w:pPr>
      <w:r>
        <w:rPr>
          <w:rFonts w:ascii="Times New Roman" w:eastAsia="Times New Roman" w:hAnsi="Times New Roman" w:cs="Times New Roman"/>
          <w:i/>
        </w:rPr>
        <w:t xml:space="preserve">Рис. 2. </w:t>
      </w:r>
      <w:r>
        <w:rPr>
          <w:rFonts w:ascii="Times New Roman" w:eastAsia="Times New Roman" w:hAnsi="Times New Roman" w:cs="Times New Roman"/>
        </w:rPr>
        <w:t>Результаты выполнения методики «Моя готовность» (версия для обучающихся 10-11 классов)</w:t>
      </w:r>
    </w:p>
    <w:p w14:paraId="40C6796B" w14:textId="77777777" w:rsidR="0052776B" w:rsidRDefault="0052776B" w:rsidP="0052776B">
      <w:pPr>
        <w:spacing w:after="0" w:line="312" w:lineRule="auto"/>
        <w:ind w:firstLine="709"/>
        <w:jc w:val="both"/>
        <w:rPr>
          <w:rFonts w:ascii="Times New Roman" w:eastAsia="Times New Roman" w:hAnsi="Times New Roman" w:cs="Times New Roman"/>
          <w:sz w:val="24"/>
          <w:szCs w:val="24"/>
        </w:rPr>
      </w:pPr>
    </w:p>
    <w:p w14:paraId="192CE679" w14:textId="77777777" w:rsidR="0052776B" w:rsidRDefault="0052776B" w:rsidP="0052776B">
      <w:pPr>
        <w:spacing w:after="0" w:line="31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u w:val="single"/>
        </w:rPr>
        <w:t>Версия для 6-7 классов</w:t>
      </w:r>
    </w:p>
    <w:p w14:paraId="6A92794F" w14:textId="77777777" w:rsidR="0052776B" w:rsidRDefault="0052776B" w:rsidP="0052776B">
      <w:pPr>
        <w:spacing w:after="0" w:line="31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Данная версия включает только диагностику готовности к профессиональному самоопределению и не включает диагностику ценностных ориентиров.</w:t>
      </w:r>
    </w:p>
    <w:p w14:paraId="1044C53C" w14:textId="77777777" w:rsidR="0052776B" w:rsidRDefault="0052776B" w:rsidP="0052776B">
      <w:pPr>
        <w:spacing w:after="0" w:line="31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Тест диагностирует не менее 4 факторов:</w:t>
      </w:r>
    </w:p>
    <w:p w14:paraId="394F5A1A" w14:textId="77777777" w:rsidR="0052776B" w:rsidRDefault="0052776B" w:rsidP="0052776B">
      <w:pPr>
        <w:spacing w:after="0" w:line="31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внутренняя готовность</w:t>
      </w:r>
      <w:r>
        <w:rPr>
          <w:rFonts w:ascii="Times New Roman" w:eastAsia="Times New Roman" w:hAnsi="Times New Roman" w:cs="Times New Roman"/>
          <w:sz w:val="24"/>
          <w:szCs w:val="24"/>
        </w:rPr>
        <w:t xml:space="preserve"> (знание своих индивидуальных особенностей, возможностей и ограничений, наличие конкретных профессиональных планов, эмоциональное отношение к самому процессу выбора и т. п.);</w:t>
      </w:r>
    </w:p>
    <w:p w14:paraId="34405FFA" w14:textId="77777777" w:rsidR="0052776B" w:rsidRDefault="0052776B" w:rsidP="0052776B">
      <w:pPr>
        <w:spacing w:after="0" w:line="31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осведомленность</w:t>
      </w:r>
      <w:r>
        <w:rPr>
          <w:rFonts w:ascii="Times New Roman" w:eastAsia="Times New Roman" w:hAnsi="Times New Roman" w:cs="Times New Roman"/>
          <w:sz w:val="24"/>
          <w:szCs w:val="24"/>
        </w:rPr>
        <w:t xml:space="preserve"> (знание о мире профессий);</w:t>
      </w:r>
    </w:p>
    <w:p w14:paraId="24AECD11" w14:textId="77777777" w:rsidR="0052776B" w:rsidRDefault="0052776B" w:rsidP="0052776B">
      <w:pPr>
        <w:spacing w:after="0" w:line="31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факторы принятия решения</w:t>
      </w:r>
      <w:r>
        <w:rPr>
          <w:rFonts w:ascii="Times New Roman" w:eastAsia="Times New Roman" w:hAnsi="Times New Roman" w:cs="Times New Roman"/>
          <w:sz w:val="24"/>
          <w:szCs w:val="24"/>
        </w:rPr>
        <w:t xml:space="preserve"> (конкретные шаги, предпринятые для выбора профессии);</w:t>
      </w:r>
    </w:p>
    <w:p w14:paraId="60FDD772" w14:textId="77777777" w:rsidR="0052776B" w:rsidRDefault="0052776B" w:rsidP="0052776B">
      <w:pPr>
        <w:spacing w:after="0" w:line="31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-уровень </w:t>
      </w:r>
      <w:r>
        <w:rPr>
          <w:rFonts w:ascii="Times New Roman" w:eastAsia="Times New Roman" w:hAnsi="Times New Roman" w:cs="Times New Roman"/>
          <w:i/>
          <w:sz w:val="24"/>
          <w:szCs w:val="24"/>
        </w:rPr>
        <w:t>организованности</w:t>
      </w:r>
      <w:r>
        <w:rPr>
          <w:rFonts w:ascii="Times New Roman" w:eastAsia="Times New Roman" w:hAnsi="Times New Roman" w:cs="Times New Roman"/>
          <w:sz w:val="24"/>
          <w:szCs w:val="24"/>
        </w:rPr>
        <w:t>, уровень самостоятельности при совершении профессионального выбора.</w:t>
      </w:r>
    </w:p>
    <w:p w14:paraId="053F1B31" w14:textId="77777777" w:rsidR="0052776B" w:rsidRDefault="0052776B" w:rsidP="0052776B">
      <w:pPr>
        <w:spacing w:after="0" w:line="31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Тест включает не менее 40 вопросов, время прохождения – около 20 минут.</w:t>
      </w:r>
    </w:p>
    <w:p w14:paraId="6102D40E" w14:textId="77777777" w:rsidR="0052776B" w:rsidRDefault="0052776B" w:rsidP="0052776B">
      <w:pPr>
        <w:spacing w:after="0" w:line="31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Результаты версии методики для 6-7 классов представлены в виде шкального профиля (см. </w:t>
      </w:r>
      <w:r>
        <w:rPr>
          <w:rFonts w:ascii="Times New Roman" w:eastAsia="Times New Roman" w:hAnsi="Times New Roman" w:cs="Times New Roman"/>
          <w:i/>
          <w:sz w:val="24"/>
          <w:szCs w:val="24"/>
        </w:rPr>
        <w:t>Рис. 3</w:t>
      </w:r>
      <w:r>
        <w:rPr>
          <w:rFonts w:ascii="Times New Roman" w:eastAsia="Times New Roman" w:hAnsi="Times New Roman" w:cs="Times New Roman"/>
          <w:sz w:val="24"/>
          <w:szCs w:val="24"/>
        </w:rPr>
        <w:t>):</w:t>
      </w:r>
    </w:p>
    <w:p w14:paraId="448E1233" w14:textId="77777777" w:rsidR="0052776B" w:rsidRDefault="0052776B" w:rsidP="0052776B">
      <w:pPr>
        <w:spacing w:after="0" w:line="312" w:lineRule="auto"/>
        <w:jc w:val="both"/>
        <w:rPr>
          <w:rFonts w:ascii="Times New Roman" w:eastAsia="Times New Roman" w:hAnsi="Times New Roman" w:cs="Times New Roman"/>
          <w:sz w:val="24"/>
          <w:szCs w:val="24"/>
        </w:rPr>
      </w:pPr>
      <w:r>
        <w:rPr>
          <w:noProof/>
          <w:lang w:eastAsia="ru-RU"/>
        </w:rPr>
        <w:drawing>
          <wp:anchor distT="0" distB="0" distL="114300" distR="114300" simplePos="0" relativeHeight="251659264" behindDoc="0" locked="0" layoutInCell="1" allowOverlap="1" wp14:anchorId="4FB7B9F0" wp14:editId="566507E6">
            <wp:simplePos x="0" y="0"/>
            <wp:positionH relativeFrom="column">
              <wp:posOffset>-633</wp:posOffset>
            </wp:positionH>
            <wp:positionV relativeFrom="paragraph">
              <wp:posOffset>209550</wp:posOffset>
            </wp:positionV>
            <wp:extent cx="5417820" cy="2348230"/>
            <wp:effectExtent l="0" t="0" r="0" b="0"/>
            <wp:wrapSquare wrapText="bothSides"/>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15"/>
                    <a:stretch/>
                  </pic:blipFill>
                  <pic:spPr bwMode="auto">
                    <a:xfrm>
                      <a:off x="0" y="0"/>
                      <a:ext cx="5417820" cy="2348230"/>
                    </a:xfrm>
                    <a:prstGeom prst="rect">
                      <a:avLst/>
                    </a:prstGeom>
                    <a:ln/>
                  </pic:spPr>
                </pic:pic>
              </a:graphicData>
            </a:graphic>
          </wp:anchor>
        </w:drawing>
      </w:r>
    </w:p>
    <w:p w14:paraId="195D04B3" w14:textId="77777777" w:rsidR="0052776B" w:rsidRDefault="0052776B" w:rsidP="0052776B">
      <w:pPr>
        <w:spacing w:after="0" w:line="312" w:lineRule="auto"/>
        <w:ind w:firstLine="709"/>
        <w:jc w:val="both"/>
        <w:rPr>
          <w:rFonts w:ascii="Times New Roman" w:eastAsia="Times New Roman" w:hAnsi="Times New Roman" w:cs="Times New Roman"/>
          <w:sz w:val="24"/>
          <w:szCs w:val="24"/>
        </w:rPr>
      </w:pPr>
    </w:p>
    <w:p w14:paraId="2089F629" w14:textId="77777777" w:rsidR="0052776B" w:rsidRDefault="0052776B" w:rsidP="0052776B">
      <w:pPr>
        <w:spacing w:after="0" w:line="312" w:lineRule="auto"/>
        <w:ind w:firstLine="709"/>
        <w:jc w:val="both"/>
        <w:rPr>
          <w:rFonts w:ascii="Times New Roman" w:eastAsia="Times New Roman" w:hAnsi="Times New Roman" w:cs="Times New Roman"/>
          <w:sz w:val="24"/>
          <w:szCs w:val="24"/>
        </w:rPr>
      </w:pPr>
    </w:p>
    <w:p w14:paraId="67B54009" w14:textId="77777777" w:rsidR="0052776B" w:rsidRDefault="0052776B" w:rsidP="0052776B">
      <w:pPr>
        <w:spacing w:after="0" w:line="312" w:lineRule="auto"/>
        <w:ind w:firstLine="709"/>
        <w:jc w:val="both"/>
        <w:rPr>
          <w:rFonts w:ascii="Times New Roman" w:eastAsia="Times New Roman" w:hAnsi="Times New Roman" w:cs="Times New Roman"/>
          <w:sz w:val="24"/>
          <w:szCs w:val="24"/>
        </w:rPr>
      </w:pPr>
    </w:p>
    <w:p w14:paraId="2F667B80" w14:textId="77777777" w:rsidR="0052776B" w:rsidRDefault="0052776B" w:rsidP="0052776B">
      <w:pPr>
        <w:spacing w:after="0" w:line="312" w:lineRule="auto"/>
        <w:ind w:firstLine="709"/>
        <w:jc w:val="both"/>
        <w:rPr>
          <w:rFonts w:ascii="Times New Roman" w:eastAsia="Times New Roman" w:hAnsi="Times New Roman" w:cs="Times New Roman"/>
          <w:sz w:val="24"/>
          <w:szCs w:val="24"/>
        </w:rPr>
      </w:pPr>
    </w:p>
    <w:p w14:paraId="099CBC5D" w14:textId="77777777" w:rsidR="0052776B" w:rsidRDefault="0052776B" w:rsidP="0052776B">
      <w:pPr>
        <w:spacing w:after="0" w:line="312" w:lineRule="auto"/>
        <w:ind w:firstLine="709"/>
        <w:jc w:val="both"/>
        <w:rPr>
          <w:rFonts w:ascii="Times New Roman" w:eastAsia="Times New Roman" w:hAnsi="Times New Roman" w:cs="Times New Roman"/>
          <w:sz w:val="24"/>
          <w:szCs w:val="24"/>
        </w:rPr>
      </w:pPr>
    </w:p>
    <w:p w14:paraId="5CF2ED9C" w14:textId="77777777" w:rsidR="0052776B" w:rsidRDefault="0052776B" w:rsidP="0052776B">
      <w:pPr>
        <w:spacing w:after="0" w:line="312" w:lineRule="auto"/>
        <w:ind w:firstLine="709"/>
        <w:jc w:val="both"/>
        <w:rPr>
          <w:rFonts w:ascii="Times New Roman" w:eastAsia="Times New Roman" w:hAnsi="Times New Roman" w:cs="Times New Roman"/>
          <w:sz w:val="24"/>
          <w:szCs w:val="24"/>
        </w:rPr>
      </w:pPr>
    </w:p>
    <w:p w14:paraId="6E9271DB" w14:textId="77777777" w:rsidR="0052776B" w:rsidRDefault="0052776B" w:rsidP="0052776B">
      <w:pPr>
        <w:spacing w:after="0" w:line="312" w:lineRule="auto"/>
        <w:ind w:firstLine="709"/>
        <w:jc w:val="both"/>
        <w:rPr>
          <w:rFonts w:ascii="Times New Roman" w:eastAsia="Times New Roman" w:hAnsi="Times New Roman" w:cs="Times New Roman"/>
          <w:sz w:val="24"/>
          <w:szCs w:val="24"/>
        </w:rPr>
      </w:pPr>
    </w:p>
    <w:p w14:paraId="0326C5E4" w14:textId="77777777" w:rsidR="0052776B" w:rsidRDefault="0052776B" w:rsidP="0052776B">
      <w:pPr>
        <w:spacing w:after="0" w:line="312" w:lineRule="auto"/>
        <w:ind w:firstLine="709"/>
        <w:jc w:val="both"/>
        <w:rPr>
          <w:rFonts w:ascii="Times New Roman" w:eastAsia="Times New Roman" w:hAnsi="Times New Roman" w:cs="Times New Roman"/>
          <w:sz w:val="24"/>
          <w:szCs w:val="24"/>
        </w:rPr>
      </w:pPr>
    </w:p>
    <w:p w14:paraId="01825B87" w14:textId="77777777" w:rsidR="0052776B" w:rsidRDefault="0052776B" w:rsidP="0052776B">
      <w:pPr>
        <w:spacing w:after="0" w:line="312" w:lineRule="auto"/>
        <w:ind w:firstLine="709"/>
        <w:jc w:val="both"/>
        <w:rPr>
          <w:rFonts w:ascii="Times New Roman" w:eastAsia="Times New Roman" w:hAnsi="Times New Roman" w:cs="Times New Roman"/>
          <w:sz w:val="24"/>
          <w:szCs w:val="24"/>
        </w:rPr>
      </w:pPr>
    </w:p>
    <w:p w14:paraId="00FDF728" w14:textId="77777777" w:rsidR="0052776B" w:rsidRDefault="0052776B" w:rsidP="0052776B">
      <w:pPr>
        <w:spacing w:after="0" w:line="312" w:lineRule="auto"/>
        <w:ind w:firstLine="709"/>
        <w:jc w:val="both"/>
        <w:rPr>
          <w:rFonts w:ascii="Times New Roman" w:eastAsia="Times New Roman" w:hAnsi="Times New Roman" w:cs="Times New Roman"/>
          <w:sz w:val="24"/>
          <w:szCs w:val="24"/>
        </w:rPr>
      </w:pPr>
    </w:p>
    <w:p w14:paraId="29FF6AFB" w14:textId="77777777" w:rsidR="0052776B" w:rsidRDefault="0052776B" w:rsidP="0052776B">
      <w:pPr>
        <w:spacing w:after="0" w:line="312" w:lineRule="auto"/>
        <w:ind w:firstLine="709"/>
        <w:jc w:val="both"/>
        <w:rPr>
          <w:rFonts w:ascii="Times New Roman" w:eastAsia="Times New Roman" w:hAnsi="Times New Roman" w:cs="Times New Roman"/>
          <w:sz w:val="24"/>
          <w:szCs w:val="24"/>
        </w:rPr>
      </w:pPr>
    </w:p>
    <w:p w14:paraId="46B7E167" w14:textId="77777777" w:rsidR="0052776B" w:rsidRDefault="0052776B" w:rsidP="0052776B">
      <w:pPr>
        <w:spacing w:after="0" w:line="312" w:lineRule="auto"/>
        <w:jc w:val="center"/>
        <w:rPr>
          <w:rFonts w:ascii="Times New Roman" w:eastAsia="Times New Roman" w:hAnsi="Times New Roman" w:cs="Times New Roman"/>
        </w:rPr>
      </w:pPr>
      <w:r>
        <w:rPr>
          <w:rFonts w:ascii="Times New Roman" w:eastAsia="Times New Roman" w:hAnsi="Times New Roman" w:cs="Times New Roman"/>
          <w:i/>
        </w:rPr>
        <w:t>Рис. 3</w:t>
      </w:r>
      <w:r>
        <w:rPr>
          <w:rFonts w:ascii="Times New Roman" w:eastAsia="Times New Roman" w:hAnsi="Times New Roman" w:cs="Times New Roman"/>
        </w:rPr>
        <w:t>. Результаты выполнения методики «Моя готовность» (версия для обучающихся 6-7 классов)</w:t>
      </w:r>
    </w:p>
    <w:p w14:paraId="174EFDA5" w14:textId="77777777" w:rsidR="0052776B" w:rsidRDefault="0052776B" w:rsidP="0052776B">
      <w:pPr>
        <w:spacing w:after="0" w:line="312" w:lineRule="auto"/>
        <w:jc w:val="both"/>
        <w:rPr>
          <w:rFonts w:ascii="Times New Roman" w:eastAsia="Times New Roman" w:hAnsi="Times New Roman" w:cs="Times New Roman"/>
          <w:sz w:val="24"/>
          <w:szCs w:val="24"/>
        </w:rPr>
      </w:pPr>
    </w:p>
    <w:p w14:paraId="4C655285" w14:textId="77777777" w:rsidR="0052776B" w:rsidRDefault="0052776B" w:rsidP="0052776B">
      <w:pPr>
        <w:spacing w:after="0" w:line="312" w:lineRule="auto"/>
        <w:jc w:val="both"/>
        <w:rPr>
          <w:rFonts w:ascii="Times New Roman" w:eastAsia="Times New Roman" w:hAnsi="Times New Roman" w:cs="Times New Roman"/>
          <w:sz w:val="24"/>
          <w:szCs w:val="24"/>
        </w:rPr>
      </w:pPr>
    </w:p>
    <w:p w14:paraId="661B9F44" w14:textId="77777777" w:rsidR="0052776B" w:rsidRDefault="0052776B" w:rsidP="0052776B">
      <w:pPr>
        <w:spacing w:after="0" w:line="312" w:lineRule="auto"/>
        <w:ind w:firstLine="709"/>
        <w:jc w:val="center"/>
        <w:rPr>
          <w:rFonts w:ascii="Times New Roman" w:eastAsia="Times New Roman" w:hAnsi="Times New Roman" w:cs="Times New Roman"/>
          <w:sz w:val="12"/>
          <w:szCs w:val="12"/>
        </w:rPr>
      </w:pPr>
    </w:p>
    <w:p w14:paraId="4CB9E392" w14:textId="77777777" w:rsidR="0052776B" w:rsidRDefault="0052776B" w:rsidP="0052776B">
      <w:pPr>
        <w:spacing w:after="120" w:line="312" w:lineRule="auto"/>
        <w:ind w:firstLine="709"/>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Тест «Мой выбор»</w:t>
      </w:r>
    </w:p>
    <w:p w14:paraId="125C3926" w14:textId="77777777" w:rsidR="0052776B" w:rsidRDefault="0052776B" w:rsidP="0052776B">
      <w:pPr>
        <w:spacing w:after="0" w:line="31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Версия для 6-7 классов</w:t>
      </w:r>
      <w:r>
        <w:rPr>
          <w:rFonts w:ascii="Times New Roman" w:eastAsia="Times New Roman" w:hAnsi="Times New Roman" w:cs="Times New Roman"/>
          <w:sz w:val="24"/>
          <w:szCs w:val="24"/>
        </w:rPr>
        <w:t xml:space="preserve"> диагностирует не менее 10 факторов, включает не менее 75 вопросов, время прохождения – около 30 минут.</w:t>
      </w:r>
    </w:p>
    <w:p w14:paraId="770929DD" w14:textId="77777777" w:rsidR="0052776B" w:rsidRDefault="0052776B" w:rsidP="0052776B">
      <w:pPr>
        <w:spacing w:after="0" w:line="31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Версия для 8-9 и 10-11 классов</w:t>
      </w:r>
      <w:r>
        <w:rPr>
          <w:rFonts w:ascii="Times New Roman" w:eastAsia="Times New Roman" w:hAnsi="Times New Roman" w:cs="Times New Roman"/>
          <w:sz w:val="24"/>
          <w:szCs w:val="24"/>
        </w:rPr>
        <w:t xml:space="preserve"> диагностирует не менее 11 факторов, включает не менее 85 вопросов, время прохождения – около 30 минут.</w:t>
      </w:r>
    </w:p>
    <w:p w14:paraId="3597F2EE" w14:textId="77777777" w:rsidR="0052776B" w:rsidRDefault="0052776B" w:rsidP="0052776B">
      <w:pPr>
        <w:spacing w:after="0" w:line="312"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Примеры представления результатов методики для разных классов см. на </w:t>
      </w:r>
      <w:r>
        <w:rPr>
          <w:rFonts w:ascii="Times New Roman" w:eastAsia="Times New Roman" w:hAnsi="Times New Roman" w:cs="Times New Roman"/>
          <w:i/>
          <w:sz w:val="24"/>
          <w:szCs w:val="24"/>
        </w:rPr>
        <w:t>Рис. 4-8</w:t>
      </w:r>
      <w:r>
        <w:rPr>
          <w:rFonts w:ascii="Times New Roman" w:eastAsia="Times New Roman" w:hAnsi="Times New Roman" w:cs="Times New Roman"/>
          <w:sz w:val="24"/>
          <w:szCs w:val="24"/>
        </w:rPr>
        <w:t>:</w:t>
      </w:r>
    </w:p>
    <w:p w14:paraId="214F60D1" w14:textId="77777777" w:rsidR="0052776B" w:rsidRDefault="0052776B" w:rsidP="0052776B">
      <w:pPr>
        <w:spacing w:after="0" w:line="312" w:lineRule="auto"/>
        <w:ind w:firstLine="709"/>
        <w:rPr>
          <w:rFonts w:ascii="Times New Roman" w:eastAsia="Times New Roman" w:hAnsi="Times New Roman" w:cs="Times New Roman"/>
          <w:sz w:val="24"/>
          <w:szCs w:val="24"/>
        </w:rPr>
      </w:pPr>
      <w:r>
        <w:rPr>
          <w:noProof/>
          <w:lang w:eastAsia="ru-RU"/>
        </w:rPr>
        <w:drawing>
          <wp:anchor distT="0" distB="0" distL="114300" distR="114300" simplePos="0" relativeHeight="251660288" behindDoc="0" locked="0" layoutInCell="1" allowOverlap="1" wp14:anchorId="7CECE8FA" wp14:editId="27B2CAA3">
            <wp:simplePos x="0" y="0"/>
            <wp:positionH relativeFrom="column">
              <wp:posOffset>-633</wp:posOffset>
            </wp:positionH>
            <wp:positionV relativeFrom="paragraph">
              <wp:posOffset>135890</wp:posOffset>
            </wp:positionV>
            <wp:extent cx="5692140" cy="2725420"/>
            <wp:effectExtent l="0" t="0" r="0" b="0"/>
            <wp:wrapTopAndBottom/>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16"/>
                    <a:stretch/>
                  </pic:blipFill>
                  <pic:spPr bwMode="auto">
                    <a:xfrm>
                      <a:off x="0" y="0"/>
                      <a:ext cx="5692140" cy="2725420"/>
                    </a:xfrm>
                    <a:prstGeom prst="rect">
                      <a:avLst/>
                    </a:prstGeom>
                    <a:ln/>
                  </pic:spPr>
                </pic:pic>
              </a:graphicData>
            </a:graphic>
          </wp:anchor>
        </w:drawing>
      </w:r>
    </w:p>
    <w:p w14:paraId="7D41E8EB" w14:textId="77777777" w:rsidR="0052776B" w:rsidRDefault="0052776B" w:rsidP="0052776B">
      <w:pPr>
        <w:spacing w:after="0" w:line="312" w:lineRule="auto"/>
        <w:jc w:val="center"/>
        <w:rPr>
          <w:rFonts w:ascii="Times New Roman" w:eastAsia="Times New Roman" w:hAnsi="Times New Roman" w:cs="Times New Roman"/>
        </w:rPr>
      </w:pPr>
      <w:r>
        <w:rPr>
          <w:rFonts w:ascii="Times New Roman" w:eastAsia="Times New Roman" w:hAnsi="Times New Roman" w:cs="Times New Roman"/>
          <w:i/>
        </w:rPr>
        <w:t>Рис. 4</w:t>
      </w:r>
      <w:r>
        <w:rPr>
          <w:rFonts w:ascii="Times New Roman" w:eastAsia="Times New Roman" w:hAnsi="Times New Roman" w:cs="Times New Roman"/>
        </w:rPr>
        <w:t>. Результаты выполнения методики «Мой выбор» (версия для обучающихся 6-7 классов)</w:t>
      </w:r>
    </w:p>
    <w:p w14:paraId="64918C02" w14:textId="77777777" w:rsidR="0052776B" w:rsidRDefault="0052776B" w:rsidP="0052776B">
      <w:pPr>
        <w:spacing w:after="0" w:line="312" w:lineRule="auto"/>
        <w:jc w:val="center"/>
        <w:rPr>
          <w:rFonts w:ascii="Times New Roman" w:eastAsia="Times New Roman" w:hAnsi="Times New Roman" w:cs="Times New Roman"/>
        </w:rPr>
      </w:pPr>
    </w:p>
    <w:p w14:paraId="3EB526AE" w14:textId="77777777" w:rsidR="0052776B" w:rsidRDefault="0052776B" w:rsidP="0052776B">
      <w:pPr>
        <w:spacing w:line="312" w:lineRule="auto"/>
        <w:ind w:firstLine="709"/>
        <w:jc w:val="both"/>
        <w:rPr>
          <w:rFonts w:ascii="Times New Roman" w:eastAsia="Times New Roman" w:hAnsi="Times New Roman" w:cs="Times New Roman"/>
        </w:rPr>
      </w:pPr>
      <w:r>
        <w:rPr>
          <w:rFonts w:ascii="Times New Roman" w:eastAsia="Times New Roman" w:hAnsi="Times New Roman" w:cs="Times New Roman"/>
          <w:noProof/>
          <w:lang w:eastAsia="ru-RU"/>
        </w:rPr>
        <w:drawing>
          <wp:inline distT="0" distB="0" distL="0" distR="0" wp14:anchorId="1114A6F6" wp14:editId="6055D361">
            <wp:extent cx="5939790" cy="375539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ic:nvPicPr>
                  <pic:blipFill>
                    <a:blip r:embed="rId17"/>
                    <a:stretch/>
                  </pic:blipFill>
                  <pic:spPr bwMode="auto">
                    <a:xfrm>
                      <a:off x="0" y="0"/>
                      <a:ext cx="5939790" cy="3755390"/>
                    </a:xfrm>
                    <a:prstGeom prst="rect">
                      <a:avLst/>
                    </a:prstGeom>
                    <a:ln/>
                  </pic:spPr>
                </pic:pic>
              </a:graphicData>
            </a:graphic>
          </wp:inline>
        </w:drawing>
      </w:r>
    </w:p>
    <w:p w14:paraId="4699C803" w14:textId="77777777" w:rsidR="0052776B" w:rsidRDefault="0052776B" w:rsidP="0052776B">
      <w:pPr>
        <w:spacing w:line="312" w:lineRule="auto"/>
        <w:ind w:firstLine="709"/>
        <w:jc w:val="both"/>
        <w:rPr>
          <w:rFonts w:ascii="Times New Roman" w:eastAsia="Times New Roman" w:hAnsi="Times New Roman" w:cs="Times New Roman"/>
        </w:rPr>
      </w:pPr>
      <w:r>
        <w:rPr>
          <w:rFonts w:ascii="Times New Roman" w:eastAsia="Times New Roman" w:hAnsi="Times New Roman" w:cs="Times New Roman"/>
          <w:i/>
        </w:rPr>
        <w:t>Рис. 5.</w:t>
      </w:r>
      <w:r>
        <w:rPr>
          <w:rFonts w:ascii="Times New Roman" w:eastAsia="Times New Roman" w:hAnsi="Times New Roman" w:cs="Times New Roman"/>
        </w:rPr>
        <w:t xml:space="preserve"> Результаты выполнения методики «Мой выбор» (версия для обучающихся 8-11 классов)</w:t>
      </w:r>
    </w:p>
    <w:p w14:paraId="149AFD06" w14:textId="77777777" w:rsidR="0052776B" w:rsidRDefault="0052776B" w:rsidP="0052776B">
      <w:pPr>
        <w:spacing w:line="312"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noProof/>
          <w:lang w:eastAsia="ru-RU"/>
        </w:rPr>
        <w:lastRenderedPageBreak/>
        <w:drawing>
          <wp:inline distT="0" distB="0" distL="0" distR="0" wp14:anchorId="579B09ED" wp14:editId="71D8B332">
            <wp:extent cx="4623075" cy="3283204"/>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ic:nvPicPr>
                  <pic:blipFill>
                    <a:blip r:embed="rId18"/>
                    <a:stretch/>
                  </pic:blipFill>
                  <pic:spPr bwMode="auto">
                    <a:xfrm>
                      <a:off x="0" y="0"/>
                      <a:ext cx="4623075" cy="3283204"/>
                    </a:xfrm>
                    <a:prstGeom prst="rect">
                      <a:avLst/>
                    </a:prstGeom>
                    <a:ln/>
                  </pic:spPr>
                </pic:pic>
              </a:graphicData>
            </a:graphic>
          </wp:inline>
        </w:drawing>
      </w:r>
    </w:p>
    <w:p w14:paraId="18E9922B"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line="312" w:lineRule="auto"/>
        <w:jc w:val="center"/>
        <w:rPr>
          <w:rFonts w:ascii="Times New Roman" w:eastAsia="Times New Roman" w:hAnsi="Times New Roman" w:cs="Times New Roman"/>
          <w:i/>
          <w:sz w:val="12"/>
          <w:szCs w:val="12"/>
        </w:rPr>
      </w:pPr>
    </w:p>
    <w:p w14:paraId="53993DEF"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line="312" w:lineRule="auto"/>
        <w:jc w:val="center"/>
        <w:rPr>
          <w:rFonts w:ascii="Times New Roman" w:eastAsia="Times New Roman" w:hAnsi="Times New Roman" w:cs="Times New Roman"/>
        </w:rPr>
      </w:pPr>
      <w:r>
        <w:rPr>
          <w:rFonts w:ascii="Times New Roman" w:eastAsia="Times New Roman" w:hAnsi="Times New Roman" w:cs="Times New Roman"/>
          <w:i/>
        </w:rPr>
        <w:t>Рис. 6</w:t>
      </w:r>
      <w:r>
        <w:rPr>
          <w:rFonts w:ascii="Times New Roman" w:eastAsia="Times New Roman" w:hAnsi="Times New Roman" w:cs="Times New Roman"/>
        </w:rPr>
        <w:t>. Пример №1 диаграммы профилей по результатам выполнения методики «Мой выбор»</w:t>
      </w:r>
    </w:p>
    <w:p w14:paraId="38E9CA26" w14:textId="77777777" w:rsidR="0052776B" w:rsidRDefault="0052776B" w:rsidP="0052776B">
      <w:pPr>
        <w:spacing w:after="0" w:line="312" w:lineRule="auto"/>
        <w:ind w:firstLine="709"/>
        <w:jc w:val="both"/>
        <w:rPr>
          <w:rFonts w:ascii="Times New Roman" w:eastAsia="Times New Roman" w:hAnsi="Times New Roman" w:cs="Times New Roman"/>
          <w:sz w:val="24"/>
          <w:szCs w:val="24"/>
        </w:rPr>
      </w:pPr>
    </w:p>
    <w:tbl>
      <w:tblPr>
        <w:tblStyle w:val="StGen4"/>
        <w:tblW w:w="9560" w:type="dxa"/>
        <w:tblInd w:w="0"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00" w:firstRow="0" w:lastRow="0" w:firstColumn="0" w:lastColumn="0" w:noHBand="0" w:noVBand="1"/>
      </w:tblPr>
      <w:tblGrid>
        <w:gridCol w:w="9560"/>
      </w:tblGrid>
      <w:tr w:rsidR="0052776B" w14:paraId="2F97B73D" w14:textId="77777777" w:rsidTr="001B1F98">
        <w:tc>
          <w:tcPr>
            <w:tcW w:w="9560" w:type="dxa"/>
          </w:tcPr>
          <w:p w14:paraId="7BFCE2DA" w14:textId="77777777" w:rsidR="0052776B" w:rsidRDefault="0052776B" w:rsidP="001B1F98">
            <w:pPr>
              <w:spacing w:line="312"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15F66CC" wp14:editId="63F76DA9">
                  <wp:extent cx="4808578" cy="3428309"/>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ic:nvPicPr>
                        <pic:blipFill>
                          <a:blip r:embed="rId19"/>
                          <a:stretch/>
                        </pic:blipFill>
                        <pic:spPr bwMode="auto">
                          <a:xfrm>
                            <a:off x="0" y="0"/>
                            <a:ext cx="4808578" cy="3428309"/>
                          </a:xfrm>
                          <a:prstGeom prst="rect">
                            <a:avLst/>
                          </a:prstGeom>
                          <a:ln/>
                        </pic:spPr>
                      </pic:pic>
                    </a:graphicData>
                  </a:graphic>
                </wp:inline>
              </w:drawing>
            </w:r>
          </w:p>
        </w:tc>
      </w:tr>
      <w:tr w:rsidR="0052776B" w14:paraId="1D4220A4" w14:textId="77777777" w:rsidTr="001B1F98">
        <w:tc>
          <w:tcPr>
            <w:tcW w:w="9560" w:type="dxa"/>
          </w:tcPr>
          <w:p w14:paraId="6A5D6451" w14:textId="77777777" w:rsidR="0052776B" w:rsidRDefault="0052776B" w:rsidP="001B1F98">
            <w:pPr>
              <w:pBdr>
                <w:top w:val="none" w:sz="4" w:space="0" w:color="000000"/>
                <w:left w:val="none" w:sz="4" w:space="0" w:color="000000"/>
                <w:bottom w:val="none" w:sz="4" w:space="0" w:color="000000"/>
                <w:right w:val="none" w:sz="4" w:space="0" w:color="000000"/>
                <w:between w:val="none" w:sz="4" w:space="0" w:color="000000"/>
              </w:pBdr>
              <w:spacing w:line="312" w:lineRule="auto"/>
              <w:jc w:val="center"/>
              <w:rPr>
                <w:rFonts w:ascii="Times New Roman" w:eastAsia="Times New Roman" w:hAnsi="Times New Roman" w:cs="Times New Roman"/>
                <w:i/>
                <w:sz w:val="12"/>
                <w:szCs w:val="12"/>
              </w:rPr>
            </w:pPr>
          </w:p>
          <w:p w14:paraId="1BDE6A5E" w14:textId="77777777" w:rsidR="0052776B" w:rsidRDefault="0052776B" w:rsidP="001B1F98">
            <w:pPr>
              <w:pBdr>
                <w:top w:val="none" w:sz="4" w:space="0" w:color="000000"/>
                <w:left w:val="none" w:sz="4" w:space="0" w:color="000000"/>
                <w:bottom w:val="none" w:sz="4" w:space="0" w:color="000000"/>
                <w:right w:val="none" w:sz="4" w:space="0" w:color="000000"/>
                <w:between w:val="none" w:sz="4" w:space="0" w:color="000000"/>
              </w:pBdr>
              <w:spacing w:line="312" w:lineRule="auto"/>
              <w:jc w:val="center"/>
              <w:rPr>
                <w:rFonts w:ascii="Times New Roman" w:eastAsia="Times New Roman" w:hAnsi="Times New Roman" w:cs="Times New Roman"/>
              </w:rPr>
            </w:pPr>
            <w:r>
              <w:rPr>
                <w:rFonts w:ascii="Times New Roman" w:eastAsia="Times New Roman" w:hAnsi="Times New Roman" w:cs="Times New Roman"/>
                <w:i/>
              </w:rPr>
              <w:t>Рис. 7</w:t>
            </w:r>
            <w:r>
              <w:rPr>
                <w:rFonts w:ascii="Times New Roman" w:eastAsia="Times New Roman" w:hAnsi="Times New Roman" w:cs="Times New Roman"/>
              </w:rPr>
              <w:t>. Пример №2 диаграммы профилей по результатам выполнения методики «Мой выбор»</w:t>
            </w:r>
          </w:p>
          <w:p w14:paraId="3EA3640D" w14:textId="77777777" w:rsidR="0052776B" w:rsidRDefault="0052776B" w:rsidP="001B1F98">
            <w:pPr>
              <w:spacing w:line="312" w:lineRule="auto"/>
              <w:jc w:val="both"/>
              <w:rPr>
                <w:rFonts w:ascii="Times New Roman" w:eastAsia="Times New Roman" w:hAnsi="Times New Roman" w:cs="Times New Roman"/>
              </w:rPr>
            </w:pPr>
          </w:p>
        </w:tc>
      </w:tr>
      <w:tr w:rsidR="0052776B" w14:paraId="2A80D7D4" w14:textId="77777777" w:rsidTr="001B1F98">
        <w:tc>
          <w:tcPr>
            <w:tcW w:w="9560" w:type="dxa"/>
          </w:tcPr>
          <w:p w14:paraId="0CEAE5DC" w14:textId="77777777" w:rsidR="0052776B" w:rsidRDefault="0052776B" w:rsidP="001B1F98">
            <w:pPr>
              <w:spacing w:line="312" w:lineRule="auto"/>
              <w:jc w:val="center"/>
              <w:rPr>
                <w:rFonts w:ascii="Times New Roman" w:eastAsia="Times New Roman" w:hAnsi="Times New Roman" w:cs="Times New Roman"/>
              </w:rPr>
            </w:pPr>
            <w:r>
              <w:rPr>
                <w:rFonts w:ascii="Times New Roman" w:eastAsia="Times New Roman" w:hAnsi="Times New Roman" w:cs="Times New Roman"/>
                <w:noProof/>
                <w:sz w:val="20"/>
                <w:szCs w:val="20"/>
              </w:rPr>
              <w:lastRenderedPageBreak/>
              <w:drawing>
                <wp:inline distT="0" distB="0" distL="0" distR="0" wp14:anchorId="2636C629" wp14:editId="1E5CDD9A">
                  <wp:extent cx="5934075" cy="4438650"/>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ic:nvPicPr>
                        <pic:blipFill>
                          <a:blip r:embed="rId20"/>
                          <a:stretch/>
                        </pic:blipFill>
                        <pic:spPr bwMode="auto">
                          <a:xfrm>
                            <a:off x="0" y="0"/>
                            <a:ext cx="5934075" cy="4438650"/>
                          </a:xfrm>
                          <a:prstGeom prst="rect">
                            <a:avLst/>
                          </a:prstGeom>
                          <a:ln/>
                        </pic:spPr>
                      </pic:pic>
                    </a:graphicData>
                  </a:graphic>
                </wp:inline>
              </w:drawing>
            </w:r>
          </w:p>
        </w:tc>
      </w:tr>
      <w:tr w:rsidR="0052776B" w14:paraId="7DC41D38" w14:textId="77777777" w:rsidTr="001B1F98">
        <w:tc>
          <w:tcPr>
            <w:tcW w:w="9560" w:type="dxa"/>
          </w:tcPr>
          <w:p w14:paraId="2BE4AE9E" w14:textId="77777777" w:rsidR="0052776B" w:rsidRDefault="0052776B" w:rsidP="001B1F98">
            <w:pPr>
              <w:pBdr>
                <w:top w:val="none" w:sz="4" w:space="0" w:color="000000"/>
                <w:left w:val="none" w:sz="4" w:space="0" w:color="000000"/>
                <w:bottom w:val="none" w:sz="4" w:space="0" w:color="000000"/>
                <w:right w:val="none" w:sz="4" w:space="0" w:color="000000"/>
                <w:between w:val="none" w:sz="4" w:space="0" w:color="000000"/>
              </w:pBdr>
              <w:spacing w:line="312" w:lineRule="auto"/>
              <w:jc w:val="center"/>
              <w:rPr>
                <w:rFonts w:ascii="Times New Roman" w:eastAsia="Times New Roman" w:hAnsi="Times New Roman" w:cs="Times New Roman"/>
                <w:i/>
                <w:sz w:val="12"/>
                <w:szCs w:val="12"/>
              </w:rPr>
            </w:pPr>
          </w:p>
          <w:p w14:paraId="7F0BABA0" w14:textId="77777777" w:rsidR="0052776B" w:rsidRDefault="0052776B" w:rsidP="001B1F98">
            <w:pPr>
              <w:pBdr>
                <w:top w:val="none" w:sz="4" w:space="0" w:color="000000"/>
                <w:left w:val="none" w:sz="4" w:space="0" w:color="000000"/>
                <w:bottom w:val="none" w:sz="4" w:space="0" w:color="000000"/>
                <w:right w:val="none" w:sz="4" w:space="0" w:color="000000"/>
                <w:between w:val="none" w:sz="4" w:space="0" w:color="000000"/>
              </w:pBdr>
              <w:spacing w:line="312" w:lineRule="auto"/>
              <w:jc w:val="center"/>
              <w:rPr>
                <w:rFonts w:ascii="Times New Roman" w:eastAsia="Times New Roman" w:hAnsi="Times New Roman" w:cs="Times New Roman"/>
              </w:rPr>
            </w:pPr>
            <w:r>
              <w:rPr>
                <w:rFonts w:ascii="Times New Roman" w:eastAsia="Times New Roman" w:hAnsi="Times New Roman" w:cs="Times New Roman"/>
                <w:i/>
              </w:rPr>
              <w:t>Рис. 8</w:t>
            </w:r>
            <w:r>
              <w:rPr>
                <w:rFonts w:ascii="Times New Roman" w:eastAsia="Times New Roman" w:hAnsi="Times New Roman" w:cs="Times New Roman"/>
              </w:rPr>
              <w:t>. Пример списка рекомендованных укрупненных групп специальностей и направлений по результатам выполнения методики «Мой выбор»</w:t>
            </w:r>
          </w:p>
        </w:tc>
      </w:tr>
    </w:tbl>
    <w:p w14:paraId="67A1F689" w14:textId="77777777" w:rsidR="0052776B" w:rsidRDefault="0052776B" w:rsidP="0052776B">
      <w:pPr>
        <w:spacing w:after="0" w:line="312" w:lineRule="auto"/>
        <w:ind w:firstLine="567"/>
        <w:jc w:val="both"/>
        <w:rPr>
          <w:rFonts w:ascii="Times New Roman" w:eastAsia="Times New Roman" w:hAnsi="Times New Roman" w:cs="Times New Roman"/>
          <w:sz w:val="24"/>
          <w:szCs w:val="24"/>
        </w:rPr>
      </w:pPr>
    </w:p>
    <w:p w14:paraId="4B7BD616" w14:textId="77777777" w:rsidR="0052776B" w:rsidRDefault="0052776B" w:rsidP="0052776B">
      <w:pPr>
        <w:spacing w:after="0" w:line="31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прохождения тестирования обучающимися 6-11 классов в их личных кабинетах автоматизированно формируется отчет, содержащий:</w:t>
      </w:r>
    </w:p>
    <w:p w14:paraId="68D0EE8B" w14:textId="77777777" w:rsidR="0052776B" w:rsidRDefault="0052776B" w:rsidP="0052776B">
      <w:pPr>
        <w:spacing w:after="0" w:line="31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графический профиль</w:t>
      </w:r>
      <w:r>
        <w:rPr>
          <w:rFonts w:ascii="Times New Roman" w:eastAsia="Times New Roman" w:hAnsi="Times New Roman" w:cs="Times New Roman"/>
          <w:sz w:val="24"/>
          <w:szCs w:val="24"/>
        </w:rPr>
        <w:t>, указывающий значения исследуемых факторов, выраженных в стенах (нормализованных стандартных баллах, на одномерной шкале ранжирования от 1 до 10);</w:t>
      </w:r>
    </w:p>
    <w:p w14:paraId="325C418F" w14:textId="77777777" w:rsidR="0052776B" w:rsidRDefault="0052776B" w:rsidP="0052776B">
      <w:pPr>
        <w:spacing w:after="0" w:line="31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текстовые пятиуровневые интерпретации</w:t>
      </w:r>
      <w:r>
        <w:rPr>
          <w:rFonts w:ascii="Times New Roman" w:eastAsia="Times New Roman" w:hAnsi="Times New Roman" w:cs="Times New Roman"/>
          <w:sz w:val="24"/>
          <w:szCs w:val="24"/>
        </w:rPr>
        <w:t xml:space="preserve"> по каждой шкале графического профиля теста (отдельно по низкой, пониженной, средней, повышенной и высокой группам);</w:t>
      </w:r>
    </w:p>
    <w:p w14:paraId="184BD67B" w14:textId="77777777" w:rsidR="0052776B" w:rsidRDefault="0052776B" w:rsidP="0052776B">
      <w:pPr>
        <w:spacing w:after="0" w:line="31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рекомендации</w:t>
      </w:r>
      <w:r>
        <w:rPr>
          <w:rFonts w:ascii="Times New Roman" w:eastAsia="Times New Roman" w:hAnsi="Times New Roman" w:cs="Times New Roman"/>
          <w:sz w:val="24"/>
          <w:szCs w:val="24"/>
        </w:rPr>
        <w:t xml:space="preserve"> по формированию осознанной и ответственной позиции в сфере профессионального самоопределения;</w:t>
      </w:r>
    </w:p>
    <w:p w14:paraId="306FE3C2" w14:textId="77777777" w:rsidR="0052776B" w:rsidRDefault="0052776B" w:rsidP="0052776B">
      <w:pPr>
        <w:spacing w:after="0" w:line="31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рекомендации</w:t>
      </w:r>
      <w:r>
        <w:rPr>
          <w:rFonts w:ascii="Times New Roman" w:eastAsia="Times New Roman" w:hAnsi="Times New Roman" w:cs="Times New Roman"/>
          <w:sz w:val="24"/>
          <w:szCs w:val="24"/>
        </w:rPr>
        <w:t xml:space="preserve"> по выбору уровней образования (среднее специальное, высшее, дополнительное).</w:t>
      </w:r>
    </w:p>
    <w:p w14:paraId="4F81505C" w14:textId="77777777" w:rsidR="0052776B" w:rsidRDefault="0052776B" w:rsidP="0052776B">
      <w:pPr>
        <w:spacing w:after="0" w:line="312" w:lineRule="auto"/>
        <w:ind w:firstLine="709"/>
        <w:jc w:val="both"/>
        <w:rPr>
          <w:rFonts w:ascii="Times New Roman" w:eastAsia="Times New Roman" w:hAnsi="Times New Roman" w:cs="Times New Roman"/>
          <w:sz w:val="24"/>
          <w:szCs w:val="24"/>
        </w:rPr>
      </w:pPr>
    </w:p>
    <w:p w14:paraId="2EF4ACD2" w14:textId="77777777" w:rsidR="0052776B" w:rsidRDefault="0052776B" w:rsidP="0052776B">
      <w:pPr>
        <w:spacing w:after="0" w:line="312" w:lineRule="auto"/>
        <w:ind w:firstLine="709"/>
        <w:jc w:val="both"/>
        <w:rPr>
          <w:rFonts w:ascii="Times New Roman" w:eastAsia="Times New Roman" w:hAnsi="Times New Roman" w:cs="Times New Roman"/>
          <w:sz w:val="24"/>
          <w:szCs w:val="24"/>
        </w:rPr>
      </w:pPr>
    </w:p>
    <w:p w14:paraId="7B96AE21"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312" w:lineRule="auto"/>
        <w:ind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Вариант диагностики №2:</w:t>
      </w:r>
    </w:p>
    <w:p w14:paraId="5EA330E1"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120" w:line="312" w:lineRule="auto"/>
        <w:ind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комплексная методика онлайн-диагностики «Мои таланты»</w:t>
      </w:r>
    </w:p>
    <w:p w14:paraId="3597228C"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31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Данная методика</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направлена на определение </w:t>
      </w:r>
      <w:r>
        <w:rPr>
          <w:rFonts w:ascii="Times New Roman" w:eastAsia="Times New Roman" w:hAnsi="Times New Roman" w:cs="Times New Roman"/>
          <w:sz w:val="24"/>
          <w:szCs w:val="24"/>
          <w:u w:val="single"/>
        </w:rPr>
        <w:t>профессиональных интересов</w:t>
      </w:r>
      <w:r>
        <w:rPr>
          <w:rFonts w:ascii="Times New Roman" w:eastAsia="Times New Roman" w:hAnsi="Times New Roman" w:cs="Times New Roman"/>
          <w:sz w:val="24"/>
          <w:szCs w:val="24"/>
        </w:rPr>
        <w:t xml:space="preserve"> и </w:t>
      </w:r>
      <w:r>
        <w:rPr>
          <w:rFonts w:ascii="Times New Roman" w:eastAsia="Times New Roman" w:hAnsi="Times New Roman" w:cs="Times New Roman"/>
          <w:sz w:val="24"/>
          <w:szCs w:val="24"/>
          <w:u w:val="single"/>
        </w:rPr>
        <w:t>сильных сторон</w:t>
      </w:r>
      <w:r>
        <w:rPr>
          <w:rFonts w:ascii="Times New Roman" w:eastAsia="Times New Roman" w:hAnsi="Times New Roman" w:cs="Times New Roman"/>
          <w:sz w:val="24"/>
          <w:szCs w:val="24"/>
        </w:rPr>
        <w:t xml:space="preserve"> обучающихся с выделением «зон потенциала» (талантов) для дальнейшего развития. </w:t>
      </w:r>
      <w:r>
        <w:rPr>
          <w:rFonts w:ascii="Times New Roman" w:eastAsia="Times New Roman" w:hAnsi="Times New Roman" w:cs="Times New Roman"/>
          <w:sz w:val="24"/>
          <w:szCs w:val="24"/>
        </w:rPr>
        <w:lastRenderedPageBreak/>
        <w:t>Методика предусматривает версии для 6-7, 8-9 и 10-11 классов, содержит не менее 10 факторов, включает не менее 40 блоков вопросов. Время прохождения – около 30-40 минут.</w:t>
      </w:r>
    </w:p>
    <w:p w14:paraId="0215238A" w14:textId="77777777" w:rsidR="0052776B" w:rsidRDefault="0052776B" w:rsidP="0052776B">
      <w:pPr>
        <w:spacing w:after="0" w:line="312" w:lineRule="auto"/>
        <w:ind w:firstLine="709"/>
        <w:jc w:val="both"/>
        <w:rPr>
          <w:rFonts w:ascii="Times New Roman" w:eastAsia="Times New Roman" w:hAnsi="Times New Roman" w:cs="Times New Roman"/>
          <w:sz w:val="24"/>
          <w:szCs w:val="24"/>
        </w:rPr>
      </w:pPr>
    </w:p>
    <w:p w14:paraId="00010DF9" w14:textId="77777777" w:rsidR="0052776B" w:rsidRDefault="0052776B" w:rsidP="0052776B">
      <w:pPr>
        <w:spacing w:after="0" w:line="312"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Примеры представления результатов методики см. на </w:t>
      </w:r>
      <w:r>
        <w:rPr>
          <w:rFonts w:ascii="Times New Roman" w:eastAsia="Times New Roman" w:hAnsi="Times New Roman" w:cs="Times New Roman"/>
          <w:i/>
          <w:sz w:val="24"/>
          <w:szCs w:val="24"/>
        </w:rPr>
        <w:t>Рис. 9-11</w:t>
      </w:r>
      <w:r>
        <w:rPr>
          <w:rFonts w:ascii="Times New Roman" w:eastAsia="Times New Roman" w:hAnsi="Times New Roman" w:cs="Times New Roman"/>
          <w:sz w:val="24"/>
          <w:szCs w:val="24"/>
        </w:rPr>
        <w:t>.</w:t>
      </w:r>
    </w:p>
    <w:p w14:paraId="4381BCB6" w14:textId="77777777" w:rsidR="0052776B" w:rsidRDefault="0052776B" w:rsidP="0052776B">
      <w:pPr>
        <w:spacing w:after="0" w:line="312" w:lineRule="auto"/>
        <w:ind w:firstLine="709"/>
        <w:jc w:val="both"/>
        <w:rPr>
          <w:rFonts w:ascii="Times New Roman" w:eastAsia="Times New Roman" w:hAnsi="Times New Roman" w:cs="Times New Roman"/>
          <w:sz w:val="24"/>
          <w:szCs w:val="24"/>
        </w:rPr>
      </w:pPr>
    </w:p>
    <w:p w14:paraId="633165E1"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line="312"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Профиль профессиональных интересов</w:t>
      </w:r>
    </w:p>
    <w:p w14:paraId="791E5B00" w14:textId="77777777" w:rsidR="0052776B" w:rsidRDefault="0052776B" w:rsidP="0052776B">
      <w:pPr>
        <w:spacing w:after="0" w:line="312"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14:anchorId="6BAE1417" wp14:editId="1045AA93">
            <wp:extent cx="4893561" cy="2410266"/>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ic:nvPicPr>
                  <pic:blipFill>
                    <a:blip r:embed="rId21"/>
                    <a:srcRect t="19347"/>
                    <a:stretch/>
                  </pic:blipFill>
                  <pic:spPr bwMode="auto">
                    <a:xfrm>
                      <a:off x="0" y="0"/>
                      <a:ext cx="4893561" cy="2410266"/>
                    </a:xfrm>
                    <a:prstGeom prst="rect">
                      <a:avLst/>
                    </a:prstGeom>
                    <a:ln/>
                  </pic:spPr>
                </pic:pic>
              </a:graphicData>
            </a:graphic>
          </wp:inline>
        </w:drawing>
      </w:r>
    </w:p>
    <w:p w14:paraId="1C960F48" w14:textId="77777777" w:rsidR="0052776B" w:rsidRDefault="0052776B" w:rsidP="0052776B">
      <w:pPr>
        <w:spacing w:after="0" w:line="312" w:lineRule="auto"/>
        <w:ind w:firstLine="709"/>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Диаграмма способностей и сильных сторон</w:t>
      </w:r>
    </w:p>
    <w:p w14:paraId="43D4EF6F" w14:textId="77777777" w:rsidR="0052776B" w:rsidRDefault="0052776B" w:rsidP="0052776B">
      <w:pPr>
        <w:spacing w:after="0" w:line="312"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14:anchorId="5BAD7263" wp14:editId="280A2784">
            <wp:extent cx="4353980" cy="3255368"/>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ic:nvPicPr>
                  <pic:blipFill>
                    <a:blip r:embed="rId22"/>
                    <a:srcRect l="5606" t="23803" r="8911"/>
                    <a:stretch/>
                  </pic:blipFill>
                  <pic:spPr bwMode="auto">
                    <a:xfrm>
                      <a:off x="0" y="0"/>
                      <a:ext cx="4353980" cy="3255368"/>
                    </a:xfrm>
                    <a:prstGeom prst="rect">
                      <a:avLst/>
                    </a:prstGeom>
                    <a:ln/>
                  </pic:spPr>
                </pic:pic>
              </a:graphicData>
            </a:graphic>
          </wp:inline>
        </w:drawing>
      </w:r>
    </w:p>
    <w:p w14:paraId="5AF24A97"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line="312" w:lineRule="auto"/>
        <w:jc w:val="center"/>
        <w:rPr>
          <w:rFonts w:ascii="Times New Roman" w:eastAsia="Times New Roman" w:hAnsi="Times New Roman" w:cs="Times New Roman"/>
        </w:rPr>
      </w:pPr>
      <w:r>
        <w:rPr>
          <w:rFonts w:ascii="Times New Roman" w:eastAsia="Times New Roman" w:hAnsi="Times New Roman" w:cs="Times New Roman"/>
          <w:i/>
        </w:rPr>
        <w:t>Рис. 9</w:t>
      </w:r>
      <w:r>
        <w:rPr>
          <w:rFonts w:ascii="Times New Roman" w:eastAsia="Times New Roman" w:hAnsi="Times New Roman" w:cs="Times New Roman"/>
        </w:rPr>
        <w:t>. Пример результатов по методике «Мои таланты»</w:t>
      </w:r>
    </w:p>
    <w:p w14:paraId="1C2477D2" w14:textId="77777777" w:rsidR="0052776B" w:rsidRDefault="0052776B" w:rsidP="0052776B">
      <w:pPr>
        <w:jc w:val="center"/>
        <w:rPr>
          <w:rFonts w:ascii="Times New Roman" w:eastAsia="Times New Roman" w:hAnsi="Times New Roman" w:cs="Times New Roman"/>
        </w:rPr>
      </w:pPr>
      <w:r>
        <w:rPr>
          <w:rFonts w:ascii="Times New Roman" w:eastAsia="Times New Roman" w:hAnsi="Times New Roman" w:cs="Times New Roman"/>
          <w:noProof/>
          <w:lang w:eastAsia="ru-RU"/>
        </w:rPr>
        <w:lastRenderedPageBreak/>
        <w:drawing>
          <wp:inline distT="0" distB="0" distL="0" distR="0" wp14:anchorId="289ACDD8" wp14:editId="55D7979B">
            <wp:extent cx="5940425" cy="2276475"/>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ic:nvPicPr>
                  <pic:blipFill>
                    <a:blip r:embed="rId23"/>
                    <a:stretch/>
                  </pic:blipFill>
                  <pic:spPr bwMode="auto">
                    <a:xfrm>
                      <a:off x="0" y="0"/>
                      <a:ext cx="5940425" cy="2276475"/>
                    </a:xfrm>
                    <a:prstGeom prst="rect">
                      <a:avLst/>
                    </a:prstGeom>
                    <a:ln/>
                  </pic:spPr>
                </pic:pic>
              </a:graphicData>
            </a:graphic>
          </wp:inline>
        </w:drawing>
      </w:r>
    </w:p>
    <w:p w14:paraId="3E157B85"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line="312" w:lineRule="auto"/>
        <w:jc w:val="center"/>
        <w:rPr>
          <w:rFonts w:ascii="Times New Roman" w:eastAsia="Times New Roman" w:hAnsi="Times New Roman" w:cs="Times New Roman"/>
        </w:rPr>
      </w:pPr>
      <w:r>
        <w:rPr>
          <w:rFonts w:ascii="Times New Roman" w:eastAsia="Times New Roman" w:hAnsi="Times New Roman" w:cs="Times New Roman"/>
          <w:i/>
        </w:rPr>
        <w:t>Рис. 10</w:t>
      </w:r>
      <w:r>
        <w:rPr>
          <w:rFonts w:ascii="Times New Roman" w:eastAsia="Times New Roman" w:hAnsi="Times New Roman" w:cs="Times New Roman"/>
        </w:rPr>
        <w:t>. Пример описаний по талантам (зонам потенциала)</w:t>
      </w:r>
    </w:p>
    <w:p w14:paraId="59307B0D"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line="312" w:lineRule="auto"/>
        <w:jc w:val="center"/>
        <w:rPr>
          <w:rFonts w:ascii="Times New Roman" w:eastAsia="Times New Roman" w:hAnsi="Times New Roman" w:cs="Times New Roman"/>
          <w:i/>
          <w:sz w:val="24"/>
          <w:szCs w:val="24"/>
        </w:rPr>
      </w:pPr>
    </w:p>
    <w:p w14:paraId="33ED847B" w14:textId="77777777" w:rsidR="0052776B" w:rsidRDefault="0052776B" w:rsidP="0052776B">
      <w:pPr>
        <w:rPr>
          <w:rFonts w:ascii="Times New Roman" w:eastAsia="Times New Roman" w:hAnsi="Times New Roman" w:cs="Times New Roman"/>
        </w:rPr>
      </w:pPr>
      <w:r>
        <w:rPr>
          <w:rFonts w:ascii="Times New Roman" w:eastAsia="Times New Roman" w:hAnsi="Times New Roman" w:cs="Times New Roman"/>
          <w:noProof/>
          <w:lang w:eastAsia="ru-RU"/>
        </w:rPr>
        <w:drawing>
          <wp:inline distT="0" distB="0" distL="0" distR="0" wp14:anchorId="4AE001BB" wp14:editId="0EAF3668">
            <wp:extent cx="5733415" cy="3178206"/>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ic:nvPicPr>
                  <pic:blipFill>
                    <a:blip r:embed="rId24"/>
                    <a:srcRect b="12682"/>
                    <a:stretch/>
                  </pic:blipFill>
                  <pic:spPr bwMode="auto">
                    <a:xfrm>
                      <a:off x="0" y="0"/>
                      <a:ext cx="5733415" cy="3178206"/>
                    </a:xfrm>
                    <a:prstGeom prst="rect">
                      <a:avLst/>
                    </a:prstGeom>
                    <a:ln/>
                  </pic:spPr>
                </pic:pic>
              </a:graphicData>
            </a:graphic>
          </wp:inline>
        </w:drawing>
      </w:r>
    </w:p>
    <w:p w14:paraId="3A002598" w14:textId="77777777" w:rsidR="0052776B" w:rsidRDefault="0052776B" w:rsidP="0052776B">
      <w:pPr>
        <w:rPr>
          <w:rFonts w:ascii="Times New Roman" w:eastAsia="Times New Roman" w:hAnsi="Times New Roman" w:cs="Times New Roman"/>
        </w:rPr>
      </w:pPr>
    </w:p>
    <w:p w14:paraId="32AF19ED" w14:textId="77777777" w:rsidR="0052776B" w:rsidRDefault="0052776B" w:rsidP="0052776B">
      <w:pPr>
        <w:jc w:val="center"/>
        <w:rPr>
          <w:rFonts w:ascii="Times New Roman" w:eastAsia="Times New Roman" w:hAnsi="Times New Roman" w:cs="Times New Roman"/>
        </w:rPr>
      </w:pPr>
      <w:r>
        <w:rPr>
          <w:rFonts w:ascii="Times New Roman" w:eastAsia="Times New Roman" w:hAnsi="Times New Roman" w:cs="Times New Roman"/>
          <w:noProof/>
          <w:lang w:eastAsia="ru-RU"/>
        </w:rPr>
        <w:drawing>
          <wp:inline distT="0" distB="0" distL="0" distR="0" wp14:anchorId="72C6F497" wp14:editId="55A249A1">
            <wp:extent cx="4577271" cy="444790"/>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ic:nvPicPr>
                  <pic:blipFill>
                    <a:blip r:embed="rId25"/>
                    <a:srcRect t="7599" b="81224"/>
                    <a:stretch/>
                  </pic:blipFill>
                  <pic:spPr bwMode="auto">
                    <a:xfrm>
                      <a:off x="0" y="0"/>
                      <a:ext cx="4577271" cy="444790"/>
                    </a:xfrm>
                    <a:prstGeom prst="rect">
                      <a:avLst/>
                    </a:prstGeom>
                    <a:ln/>
                  </pic:spPr>
                </pic:pic>
              </a:graphicData>
            </a:graphic>
          </wp:inline>
        </w:drawing>
      </w:r>
    </w:p>
    <w:p w14:paraId="02826D8C" w14:textId="77777777" w:rsidR="0052776B" w:rsidRDefault="0052776B" w:rsidP="0052776B">
      <w:pPr>
        <w:jc w:val="center"/>
        <w:rPr>
          <w:rFonts w:ascii="Times New Roman" w:eastAsia="Times New Roman" w:hAnsi="Times New Roman" w:cs="Times New Roman"/>
        </w:rPr>
      </w:pPr>
    </w:p>
    <w:p w14:paraId="60B13C2B"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line="312" w:lineRule="auto"/>
        <w:jc w:val="center"/>
        <w:rPr>
          <w:rFonts w:ascii="Times New Roman" w:eastAsia="Times New Roman" w:hAnsi="Times New Roman" w:cs="Times New Roman"/>
        </w:rPr>
      </w:pPr>
      <w:r>
        <w:rPr>
          <w:rFonts w:ascii="Times New Roman" w:eastAsia="Times New Roman" w:hAnsi="Times New Roman" w:cs="Times New Roman"/>
          <w:i/>
        </w:rPr>
        <w:t>Рис. 11</w:t>
      </w:r>
      <w:r>
        <w:rPr>
          <w:rFonts w:ascii="Times New Roman" w:eastAsia="Times New Roman" w:hAnsi="Times New Roman" w:cs="Times New Roman"/>
        </w:rPr>
        <w:t>. Пример рекомендаций по отраслям, профессиям и программам дополнительного образования</w:t>
      </w:r>
    </w:p>
    <w:p w14:paraId="0A5E3331" w14:textId="77777777" w:rsidR="0052776B" w:rsidRDefault="0052776B" w:rsidP="0052776B">
      <w:pPr>
        <w:spacing w:after="0" w:line="312" w:lineRule="auto"/>
        <w:ind w:firstLine="709"/>
        <w:jc w:val="both"/>
        <w:rPr>
          <w:rFonts w:ascii="Times New Roman" w:eastAsia="Times New Roman" w:hAnsi="Times New Roman" w:cs="Times New Roman"/>
          <w:sz w:val="24"/>
          <w:szCs w:val="24"/>
        </w:rPr>
      </w:pPr>
    </w:p>
    <w:p w14:paraId="5ADE82B1" w14:textId="77777777" w:rsidR="0052776B" w:rsidRDefault="0052776B" w:rsidP="0052776B">
      <w:pPr>
        <w:spacing w:after="0" w:line="31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прохождения обучающимися 6-11 классов тестирования в их личных кабинетах автоматически формируется отчет, содержащий:</w:t>
      </w:r>
    </w:p>
    <w:p w14:paraId="25489A5E" w14:textId="77777777" w:rsidR="0052776B" w:rsidRDefault="0052776B" w:rsidP="0052776B">
      <w:pPr>
        <w:spacing w:after="0" w:line="31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графический профиль</w:t>
      </w:r>
      <w:r>
        <w:rPr>
          <w:rFonts w:ascii="Times New Roman" w:eastAsia="Times New Roman" w:hAnsi="Times New Roman" w:cs="Times New Roman"/>
          <w:sz w:val="24"/>
          <w:szCs w:val="24"/>
        </w:rPr>
        <w:t>, указывающий значения исследуемых факторов;</w:t>
      </w:r>
    </w:p>
    <w:p w14:paraId="6D56C85C" w14:textId="77777777" w:rsidR="0052776B" w:rsidRDefault="0052776B" w:rsidP="0052776B">
      <w:pPr>
        <w:spacing w:after="0" w:line="31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обратную связь</w:t>
      </w:r>
      <w:r>
        <w:rPr>
          <w:rFonts w:ascii="Times New Roman" w:eastAsia="Times New Roman" w:hAnsi="Times New Roman" w:cs="Times New Roman"/>
          <w:sz w:val="24"/>
          <w:szCs w:val="24"/>
        </w:rPr>
        <w:t xml:space="preserve"> по зонам потенциала;</w:t>
      </w:r>
    </w:p>
    <w:p w14:paraId="355164D0"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рекомендации</w:t>
      </w:r>
      <w:r>
        <w:rPr>
          <w:rFonts w:ascii="Times New Roman" w:eastAsia="Times New Roman" w:hAnsi="Times New Roman" w:cs="Times New Roman"/>
          <w:sz w:val="24"/>
          <w:szCs w:val="24"/>
        </w:rPr>
        <w:t xml:space="preserve"> по перспективным отраслям, профессиям и программам дополнительного образования.</w:t>
      </w:r>
      <w:r>
        <w:br w:type="page"/>
      </w:r>
    </w:p>
    <w:p w14:paraId="0E954EEA" w14:textId="77777777" w:rsidR="0052776B" w:rsidRDefault="0052776B" w:rsidP="0052776B">
      <w:pPr>
        <w:pStyle w:val="3"/>
      </w:pPr>
      <w:bookmarkStart w:id="25" w:name="_Toc113964248"/>
      <w:r>
        <w:lastRenderedPageBreak/>
        <w:t>Консультации по результатам онлайн-диагностики</w:t>
      </w:r>
      <w:bookmarkEnd w:id="25"/>
    </w:p>
    <w:p w14:paraId="11012833"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p>
    <w:p w14:paraId="746FE10D"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Все варианты онлайн-диагностики обязательно сопровождаются последующей консультацией обучающихся. Возможно проведение консультации с помощью видеозаписи готовой консультации.</w:t>
      </w:r>
    </w:p>
    <w:p w14:paraId="0319963B"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p>
    <w:p w14:paraId="07A4F522" w14:textId="77777777" w:rsidR="0052776B" w:rsidRDefault="0052776B" w:rsidP="0052776B">
      <w:pPr>
        <w:pStyle w:val="4"/>
        <w:spacing w:after="120"/>
      </w:pPr>
      <w:bookmarkStart w:id="26" w:name="_Toc113964249"/>
      <w:r>
        <w:t>Содержание консультации</w:t>
      </w:r>
      <w:bookmarkEnd w:id="26"/>
    </w:p>
    <w:p w14:paraId="5E5CC676"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left="567"/>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1. Устройство теста, высокие, средние и низкие значения шкал</w:t>
      </w:r>
    </w:p>
    <w:p w14:paraId="283674AD"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Баллы в полученном профиле указаны в нормализованных стандартных баллах, что позволяет сравнивать результаты отдельного обучающегося со стандартными (нормативными) показателями представителей соответствующей возрастной группы. Если показатель по какой-либо шкале лежит между 3,5 (или 35) и 7,5 (или 75) в профиле, это означает, что выраженность данного свойства у человека ничем не отличается от нормы, от среднего. Такую особенность не стоит рассматривать как важное качество, являющееся основанием для рекомендации или определяющее противопоказания к профессии.</w:t>
      </w:r>
    </w:p>
    <w:p w14:paraId="4C26D6E8"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Высокие значения по шкалам, так же, как и низкие – это повод для обсуждения. В первую очередь, важно учесть те шкалы, по которым балл выше 7,5 (75) – это свидетельствует о достаточно важном, ярком интересе обучающегося, который не стоит игнорировать. Это то, что сейчас является ведущим для школьника, то, что может его увлечь.</w:t>
      </w:r>
    </w:p>
    <w:p w14:paraId="090F55C1"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 не менее важно учесть шкалы, по которым балл ниже 3,5 (35): в данный период школьнику такие направления совсем не интересны, и они вряд ли будут рассматриваться в качестве профессионального вида деятельности.</w:t>
      </w:r>
    </w:p>
    <w:p w14:paraId="2C598DEE"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Ведущий предлагает обучающимся обратить внимание на свои результаты и посмотреть, у кого есть результаты менее 3,5 (</w:t>
      </w:r>
      <w:r>
        <w:rPr>
          <w:rFonts w:ascii="Times New Roman" w:eastAsia="Times New Roman" w:hAnsi="Times New Roman" w:cs="Times New Roman"/>
          <w:sz w:val="24"/>
          <w:szCs w:val="24"/>
        </w:rPr>
        <w:t>35)</w:t>
      </w:r>
      <w:r>
        <w:rPr>
          <w:rFonts w:ascii="Times New Roman" w:eastAsia="Times New Roman" w:hAnsi="Times New Roman" w:cs="Times New Roman"/>
          <w:color w:val="000000"/>
          <w:sz w:val="24"/>
          <w:szCs w:val="24"/>
        </w:rPr>
        <w:t xml:space="preserve"> и более 7,5 (75).</w:t>
      </w:r>
    </w:p>
    <w:p w14:paraId="02A69B83"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p>
    <w:p w14:paraId="4CA89EF8"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2. Содержание тестовых шкал</w:t>
      </w:r>
    </w:p>
    <w:p w14:paraId="7BE77AA4"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Ведущий последовательно рассматривает содержание каждой шкалы, предлагает вспоминать и приводить примеры профессий и видов деятельности, иллюстрирующие шкалу.</w:t>
      </w:r>
    </w:p>
    <w:p w14:paraId="7A58E1A8"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p>
    <w:p w14:paraId="3ED5E271"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3. Сочетание тестовых шкал</w:t>
      </w:r>
    </w:p>
    <w:p w14:paraId="2E5CDEFF"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Ведущий предлагает обучающимся задуматься над тем, как можно сочетать разные ярк</w:t>
      </w:r>
      <w:r>
        <w:rPr>
          <w:rFonts w:ascii="Times New Roman" w:eastAsia="Times New Roman" w:hAnsi="Times New Roman" w:cs="Times New Roman"/>
          <w:sz w:val="24"/>
          <w:szCs w:val="24"/>
        </w:rPr>
        <w:t>о выраженные</w:t>
      </w:r>
      <w:r>
        <w:rPr>
          <w:rFonts w:ascii="Times New Roman" w:eastAsia="Times New Roman" w:hAnsi="Times New Roman" w:cs="Times New Roman"/>
          <w:color w:val="000000"/>
          <w:sz w:val="24"/>
          <w:szCs w:val="24"/>
        </w:rPr>
        <w:t xml:space="preserve"> шкалы, и предлагает приводить примеры профессий, которые находятся на стыке нескольких профессиональных интересов.</w:t>
      </w:r>
    </w:p>
    <w:p w14:paraId="3BE39D3A"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p>
    <w:p w14:paraId="26138394"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4. Профили обучения и рекомендации п</w:t>
      </w:r>
      <w:r>
        <w:rPr>
          <w:rFonts w:ascii="Times New Roman" w:eastAsia="Times New Roman" w:hAnsi="Times New Roman" w:cs="Times New Roman"/>
          <w:i/>
          <w:sz w:val="24"/>
          <w:szCs w:val="24"/>
        </w:rPr>
        <w:t>о профессиональному развитию</w:t>
      </w:r>
    </w:p>
    <w:p w14:paraId="55AB7F82"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Ведущий объясняет суть каждого профиля обучения и полученных рекомендаций по профессиональному развитию</w:t>
      </w:r>
      <w:r>
        <w:rPr>
          <w:rFonts w:ascii="Times New Roman" w:eastAsia="Times New Roman" w:hAnsi="Times New Roman" w:cs="Times New Roman"/>
          <w:sz w:val="24"/>
          <w:szCs w:val="24"/>
        </w:rPr>
        <w:t>, приводит примеры в рамках каждого профиля и рекомендаций</w:t>
      </w:r>
      <w:r>
        <w:rPr>
          <w:rFonts w:ascii="Times New Roman" w:eastAsia="Times New Roman" w:hAnsi="Times New Roman" w:cs="Times New Roman"/>
          <w:color w:val="000000"/>
          <w:sz w:val="24"/>
          <w:szCs w:val="24"/>
        </w:rPr>
        <w:t>.</w:t>
      </w:r>
    </w:p>
    <w:p w14:paraId="2F4787A7" w14:textId="77777777" w:rsidR="0052776B" w:rsidRPr="00A7770F" w:rsidRDefault="0052776B" w:rsidP="0052776B">
      <w:pPr>
        <w:pStyle w:val="2"/>
        <w:rPr>
          <w:lang w:val="ru-RU"/>
        </w:rPr>
      </w:pPr>
      <w:r>
        <w:br w:type="column"/>
      </w:r>
      <w:bookmarkStart w:id="27" w:name="_Toc113964250"/>
      <w:r>
        <w:lastRenderedPageBreak/>
        <w:t>Мультимедийн</w:t>
      </w:r>
      <w:r>
        <w:rPr>
          <w:lang w:val="ru-RU"/>
        </w:rPr>
        <w:t xml:space="preserve">ая </w:t>
      </w:r>
      <w:r>
        <w:t>выставк</w:t>
      </w:r>
      <w:r>
        <w:rPr>
          <w:lang w:val="ru-RU"/>
        </w:rPr>
        <w:t>а</w:t>
      </w:r>
      <w:bookmarkEnd w:id="27"/>
    </w:p>
    <w:p w14:paraId="662BDAF2"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color w:val="000000"/>
          <w:sz w:val="24"/>
          <w:szCs w:val="24"/>
        </w:rPr>
      </w:pPr>
    </w:p>
    <w:p w14:paraId="3B7B687B"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Мультимедийная выставка</w:t>
      </w:r>
      <w:r>
        <w:rPr>
          <w:rFonts w:ascii="Times New Roman" w:eastAsia="Times New Roman" w:hAnsi="Times New Roman" w:cs="Times New Roman"/>
          <w:color w:val="000000"/>
          <w:sz w:val="24"/>
          <w:szCs w:val="24"/>
        </w:rPr>
        <w:t xml:space="preserve"> – это специально организованная постоянно действующая экспозиция на базе исторического парка «Россия – моя история» в г. Махачкала по адресу: </w:t>
      </w:r>
      <w:r w:rsidRPr="006531AD">
        <w:rPr>
          <w:rFonts w:ascii="Times New Roman" w:eastAsia="Times New Roman" w:hAnsi="Times New Roman" w:cs="Times New Roman"/>
          <w:color w:val="000000"/>
          <w:sz w:val="24"/>
          <w:szCs w:val="24"/>
        </w:rPr>
        <w:t>г. Махачкала, проспект И. Шамиля, 31Г</w:t>
      </w:r>
      <w:r>
        <w:rPr>
          <w:rFonts w:ascii="Times New Roman" w:eastAsia="Times New Roman" w:hAnsi="Times New Roman" w:cs="Times New Roman"/>
          <w:color w:val="000000"/>
          <w:sz w:val="24"/>
          <w:szCs w:val="24"/>
        </w:rPr>
        <w:t>.</w:t>
      </w:r>
    </w:p>
    <w:p w14:paraId="0864061C" w14:textId="77777777" w:rsidR="0052776B" w:rsidRPr="00AC1328"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120" w:line="276" w:lineRule="auto"/>
        <w:ind w:firstLine="567"/>
        <w:jc w:val="both"/>
        <w:rPr>
          <w:rFonts w:ascii="Times New Roman" w:eastAsia="Times New Roman" w:hAnsi="Times New Roman" w:cs="Times New Roman"/>
          <w:color w:val="000000"/>
          <w:sz w:val="24"/>
          <w:szCs w:val="24"/>
          <w:u w:val="single"/>
        </w:rPr>
      </w:pPr>
      <w:r w:rsidRPr="00AC1328">
        <w:rPr>
          <w:rFonts w:ascii="Times New Roman" w:eastAsia="Times New Roman" w:hAnsi="Times New Roman" w:cs="Times New Roman"/>
          <w:color w:val="000000"/>
          <w:sz w:val="24"/>
          <w:szCs w:val="24"/>
          <w:u w:val="single"/>
        </w:rPr>
        <w:t>Педагог-навигатор регистрирует обучающихся в личном кабинете на Платформе для посещения мультимедийной выставки, определившись с датой посещений (с 1 по 15 октября 2022 г.). Выбор даты посещений должен быть согласован с органами МВД и территориальным администратором.</w:t>
      </w:r>
      <w:r>
        <w:rPr>
          <w:rFonts w:ascii="Times New Roman" w:eastAsia="Times New Roman" w:hAnsi="Times New Roman" w:cs="Times New Roman"/>
          <w:color w:val="000000"/>
          <w:sz w:val="24"/>
          <w:szCs w:val="24"/>
          <w:u w:val="single"/>
        </w:rPr>
        <w:t xml:space="preserve"> Территориальный администратор должен обеспечить </w:t>
      </w:r>
      <w:r w:rsidRPr="00A87838">
        <w:rPr>
          <w:rFonts w:ascii="Times New Roman" w:eastAsia="Times New Roman" w:hAnsi="Times New Roman" w:cs="Times New Roman"/>
          <w:color w:val="000000"/>
          <w:sz w:val="24"/>
          <w:szCs w:val="24"/>
          <w:u w:val="single"/>
        </w:rPr>
        <w:t>безопасную доставку, питание и сопровождение</w:t>
      </w:r>
      <w:r>
        <w:rPr>
          <w:rFonts w:ascii="Times New Roman" w:eastAsia="Times New Roman" w:hAnsi="Times New Roman" w:cs="Times New Roman"/>
          <w:color w:val="000000"/>
          <w:sz w:val="24"/>
          <w:szCs w:val="24"/>
          <w:u w:val="single"/>
        </w:rPr>
        <w:t xml:space="preserve"> обучающихся.</w:t>
      </w:r>
    </w:p>
    <w:p w14:paraId="004B2855"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Аудитория</w:t>
      </w:r>
      <w:r>
        <w:rPr>
          <w:rFonts w:ascii="Times New Roman" w:eastAsia="Times New Roman" w:hAnsi="Times New Roman" w:cs="Times New Roman"/>
          <w:color w:val="000000"/>
          <w:sz w:val="24"/>
          <w:szCs w:val="24"/>
        </w:rPr>
        <w:t xml:space="preserve"> – обучающиеся 6-11 классов.</w:t>
      </w:r>
    </w:p>
    <w:p w14:paraId="5E56F548"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Формат посещения</w:t>
      </w:r>
      <w:r>
        <w:rPr>
          <w:rFonts w:ascii="Times New Roman" w:eastAsia="Times New Roman" w:hAnsi="Times New Roman" w:cs="Times New Roman"/>
          <w:color w:val="000000"/>
          <w:sz w:val="24"/>
          <w:szCs w:val="24"/>
        </w:rPr>
        <w:t xml:space="preserve"> – групповой (классами).</w:t>
      </w:r>
    </w:p>
    <w:p w14:paraId="490CB209"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Задачи выставки:</w:t>
      </w:r>
    </w:p>
    <w:p w14:paraId="0716D432"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color w:val="000000"/>
          <w:sz w:val="24"/>
          <w:szCs w:val="24"/>
        </w:rPr>
        <w:t>- знакомство обучающихся с рынком труда, с различными отраслями и профессиями, с многообразием вариантов профессионального выбора;</w:t>
      </w:r>
    </w:p>
    <w:p w14:paraId="11D73C3D"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color w:val="000000"/>
          <w:sz w:val="24"/>
          <w:szCs w:val="24"/>
        </w:rPr>
        <w:t>- вовлечение, повышение мотивации к совершению профессионального выбора;</w:t>
      </w:r>
    </w:p>
    <w:p w14:paraId="092E9ADF"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567"/>
        <w:jc w:val="both"/>
        <w:rPr>
          <w:color w:val="000000"/>
          <w:sz w:val="24"/>
          <w:szCs w:val="24"/>
        </w:rPr>
      </w:pPr>
      <w:r>
        <w:rPr>
          <w:rFonts w:ascii="Times New Roman" w:eastAsia="Times New Roman" w:hAnsi="Times New Roman" w:cs="Times New Roman"/>
          <w:color w:val="000000"/>
          <w:sz w:val="24"/>
          <w:szCs w:val="24"/>
        </w:rPr>
        <w:t>- помощь школьникам в понимании, в каком направлении они хотят развиваться дальше.</w:t>
      </w:r>
    </w:p>
    <w:p w14:paraId="5BF82504"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p>
    <w:p w14:paraId="59B0F9A5"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Направления выставки </w:t>
      </w:r>
      <w:r>
        <w:rPr>
          <w:rFonts w:ascii="Times New Roman" w:eastAsia="Times New Roman" w:hAnsi="Times New Roman" w:cs="Times New Roman"/>
          <w:color w:val="000000"/>
          <w:sz w:val="24"/>
          <w:szCs w:val="24"/>
        </w:rPr>
        <w:t xml:space="preserve">соотносятся с базовыми профессиональными профилями и основными видами экономической деятельности, суммарно охватывая более 90% рынка труда РФ. Представлены следующие среды (направления): </w:t>
      </w:r>
      <w:r>
        <w:rPr>
          <w:rFonts w:ascii="Times New Roman" w:eastAsia="Times New Roman" w:hAnsi="Times New Roman" w:cs="Times New Roman"/>
          <w:i/>
          <w:color w:val="000000"/>
          <w:sz w:val="24"/>
          <w:szCs w:val="24"/>
        </w:rPr>
        <w:t>здоровая, комфортная, умная, безопасная, индустриальная, социальная, деловая, креативная</w:t>
      </w:r>
      <w:r>
        <w:rPr>
          <w:rFonts w:ascii="Times New Roman" w:eastAsia="Times New Roman" w:hAnsi="Times New Roman" w:cs="Times New Roman"/>
          <w:color w:val="000000"/>
          <w:sz w:val="24"/>
          <w:szCs w:val="24"/>
        </w:rPr>
        <w:t xml:space="preserve"> и </w:t>
      </w:r>
      <w:r>
        <w:rPr>
          <w:rFonts w:ascii="Times New Roman" w:eastAsia="Times New Roman" w:hAnsi="Times New Roman" w:cs="Times New Roman"/>
          <w:i/>
          <w:color w:val="000000"/>
          <w:sz w:val="24"/>
          <w:szCs w:val="24"/>
        </w:rPr>
        <w:t>аграрная среда</w:t>
      </w:r>
      <w:r>
        <w:rPr>
          <w:rFonts w:ascii="Times New Roman" w:eastAsia="Times New Roman" w:hAnsi="Times New Roman" w:cs="Times New Roman"/>
          <w:color w:val="000000"/>
          <w:sz w:val="24"/>
          <w:szCs w:val="24"/>
        </w:rPr>
        <w:t>.</w:t>
      </w:r>
    </w:p>
    <w:p w14:paraId="75661E0F"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Описание направлений представлено в Приложении </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w:t>
      </w:r>
    </w:p>
    <w:p w14:paraId="699C0D99"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p>
    <w:p w14:paraId="22C29301"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Структура выставки</w:t>
      </w:r>
    </w:p>
    <w:p w14:paraId="1D8E60D6"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Выставка предполагает разделение залов по направлениям (один зал – одно направление). Таким образом, оформление и содержание выставки включает в себя:</w:t>
      </w:r>
    </w:p>
    <w:p w14:paraId="7A25B28D"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color w:val="000000"/>
          <w:sz w:val="24"/>
          <w:szCs w:val="24"/>
        </w:rPr>
      </w:pPr>
      <w:r>
        <w:rPr>
          <w:rFonts w:ascii="Times New Roman" w:eastAsia="Times New Roman" w:hAnsi="Times New Roman" w:cs="Times New Roman"/>
          <w:color w:val="000000"/>
          <w:sz w:val="24"/>
          <w:szCs w:val="24"/>
        </w:rPr>
        <w:t xml:space="preserve">- 1 </w:t>
      </w:r>
      <w:r>
        <w:rPr>
          <w:rFonts w:ascii="Times New Roman" w:eastAsia="Times New Roman" w:hAnsi="Times New Roman" w:cs="Times New Roman"/>
          <w:i/>
          <w:color w:val="000000"/>
          <w:sz w:val="24"/>
          <w:szCs w:val="24"/>
        </w:rPr>
        <w:t>вводный</w:t>
      </w:r>
      <w:r>
        <w:rPr>
          <w:rFonts w:ascii="Times New Roman" w:eastAsia="Times New Roman" w:hAnsi="Times New Roman" w:cs="Times New Roman"/>
          <w:color w:val="000000"/>
          <w:sz w:val="24"/>
          <w:szCs w:val="24"/>
        </w:rPr>
        <w:t xml:space="preserve"> зал;</w:t>
      </w:r>
    </w:p>
    <w:p w14:paraId="133FD000"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color w:val="000000"/>
          <w:sz w:val="24"/>
          <w:szCs w:val="24"/>
        </w:rPr>
      </w:pPr>
      <w:r>
        <w:rPr>
          <w:rFonts w:ascii="Times New Roman" w:eastAsia="Times New Roman" w:hAnsi="Times New Roman" w:cs="Times New Roman"/>
          <w:color w:val="000000"/>
          <w:sz w:val="24"/>
          <w:szCs w:val="24"/>
        </w:rPr>
        <w:t xml:space="preserve">- 9 </w:t>
      </w:r>
      <w:r>
        <w:rPr>
          <w:rFonts w:ascii="Times New Roman" w:eastAsia="Times New Roman" w:hAnsi="Times New Roman" w:cs="Times New Roman"/>
          <w:i/>
          <w:color w:val="000000"/>
          <w:sz w:val="24"/>
          <w:szCs w:val="24"/>
        </w:rPr>
        <w:t>тематических</w:t>
      </w:r>
      <w:r>
        <w:rPr>
          <w:rFonts w:ascii="Times New Roman" w:eastAsia="Times New Roman" w:hAnsi="Times New Roman" w:cs="Times New Roman"/>
          <w:color w:val="000000"/>
          <w:sz w:val="24"/>
          <w:szCs w:val="24"/>
        </w:rPr>
        <w:t xml:space="preserve"> залов по направлениям. Внутри каждого направления присутствуют 4 отрасли (например, в «Здоровую среду» могут входить «Медицина», «Фармакология», «Биотехнологии», «Экология»);</w:t>
      </w:r>
    </w:p>
    <w:p w14:paraId="121B3E62"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color w:val="000000"/>
          <w:sz w:val="24"/>
          <w:szCs w:val="24"/>
        </w:rPr>
      </w:pPr>
      <w:r>
        <w:rPr>
          <w:rFonts w:ascii="Times New Roman" w:eastAsia="Times New Roman" w:hAnsi="Times New Roman" w:cs="Times New Roman"/>
          <w:color w:val="000000"/>
          <w:sz w:val="24"/>
          <w:szCs w:val="24"/>
        </w:rPr>
        <w:t xml:space="preserve">- 1 </w:t>
      </w:r>
      <w:r>
        <w:rPr>
          <w:rFonts w:ascii="Times New Roman" w:eastAsia="Times New Roman" w:hAnsi="Times New Roman" w:cs="Times New Roman"/>
          <w:i/>
          <w:color w:val="000000"/>
          <w:sz w:val="24"/>
          <w:szCs w:val="24"/>
        </w:rPr>
        <w:t>финальный</w:t>
      </w:r>
      <w:r>
        <w:rPr>
          <w:rFonts w:ascii="Times New Roman" w:eastAsia="Times New Roman" w:hAnsi="Times New Roman" w:cs="Times New Roman"/>
          <w:color w:val="000000"/>
          <w:sz w:val="24"/>
          <w:szCs w:val="24"/>
        </w:rPr>
        <w:t xml:space="preserve"> зал для подведения итогов посещения;</w:t>
      </w:r>
    </w:p>
    <w:p w14:paraId="3A34F9C9"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color w:val="000000"/>
          <w:sz w:val="24"/>
          <w:szCs w:val="24"/>
        </w:rPr>
      </w:pPr>
      <w:r>
        <w:rPr>
          <w:rFonts w:ascii="Times New Roman" w:eastAsia="Times New Roman" w:hAnsi="Times New Roman" w:cs="Times New Roman"/>
          <w:color w:val="000000"/>
          <w:sz w:val="24"/>
          <w:szCs w:val="24"/>
        </w:rPr>
        <w:t xml:space="preserve">- до 5 </w:t>
      </w:r>
      <w:r>
        <w:rPr>
          <w:rFonts w:ascii="Times New Roman" w:eastAsia="Times New Roman" w:hAnsi="Times New Roman" w:cs="Times New Roman"/>
          <w:i/>
          <w:color w:val="000000"/>
          <w:sz w:val="24"/>
          <w:szCs w:val="24"/>
        </w:rPr>
        <w:t>«проходных»</w:t>
      </w:r>
      <w:r>
        <w:rPr>
          <w:rFonts w:ascii="Times New Roman" w:eastAsia="Times New Roman" w:hAnsi="Times New Roman" w:cs="Times New Roman"/>
          <w:color w:val="000000"/>
          <w:sz w:val="24"/>
          <w:szCs w:val="24"/>
        </w:rPr>
        <w:t xml:space="preserve"> залов (т.е. залов, не несущих содержательной нагрузки, но визуально поддерживающих атмосферу выставки; их количество может меняться в зависимости от региона);</w:t>
      </w:r>
    </w:p>
    <w:p w14:paraId="1D5F791A"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color w:val="000000"/>
          <w:sz w:val="24"/>
          <w:szCs w:val="24"/>
        </w:rPr>
      </w:pPr>
      <w:r>
        <w:rPr>
          <w:rFonts w:ascii="Times New Roman" w:eastAsia="Times New Roman" w:hAnsi="Times New Roman" w:cs="Times New Roman"/>
          <w:color w:val="000000"/>
          <w:sz w:val="24"/>
          <w:szCs w:val="24"/>
        </w:rPr>
        <w:t xml:space="preserve">- 3 </w:t>
      </w:r>
      <w:r>
        <w:rPr>
          <w:rFonts w:ascii="Times New Roman" w:eastAsia="Times New Roman" w:hAnsi="Times New Roman" w:cs="Times New Roman"/>
          <w:i/>
          <w:color w:val="000000"/>
          <w:sz w:val="24"/>
          <w:szCs w:val="24"/>
        </w:rPr>
        <w:t>практических</w:t>
      </w:r>
      <w:r>
        <w:rPr>
          <w:rFonts w:ascii="Times New Roman" w:eastAsia="Times New Roman" w:hAnsi="Times New Roman" w:cs="Times New Roman"/>
          <w:color w:val="000000"/>
          <w:sz w:val="24"/>
          <w:szCs w:val="24"/>
        </w:rPr>
        <w:t xml:space="preserve"> зала для организации профессиональных проб.</w:t>
      </w:r>
    </w:p>
    <w:p w14:paraId="72B58F31"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sz w:val="24"/>
          <w:szCs w:val="24"/>
        </w:rPr>
      </w:pPr>
    </w:p>
    <w:p w14:paraId="3A434635"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посещения выставки каждый обучающийся заполняет анкету обратной связи на ресурсе Платформы (см. Приложение 6, часть 1).</w:t>
      </w:r>
    </w:p>
    <w:p w14:paraId="41E93F63"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i/>
          <w:strike/>
          <w:color w:val="000000"/>
          <w:sz w:val="24"/>
          <w:szCs w:val="24"/>
        </w:rPr>
      </w:pPr>
      <w:r>
        <w:rPr>
          <w:rFonts w:ascii="Times New Roman" w:eastAsia="Times New Roman" w:hAnsi="Times New Roman" w:cs="Times New Roman"/>
          <w:i/>
          <w:strike/>
          <w:color w:val="000000"/>
          <w:sz w:val="24"/>
          <w:szCs w:val="24"/>
        </w:rPr>
        <w:br w:type="page"/>
      </w:r>
    </w:p>
    <w:p w14:paraId="2C319487" w14:textId="77777777" w:rsidR="0052776B" w:rsidRDefault="0052776B" w:rsidP="0052776B">
      <w:pPr>
        <w:pStyle w:val="2"/>
      </w:pPr>
      <w:bookmarkStart w:id="28" w:name="_Toc113964251"/>
      <w:r>
        <w:lastRenderedPageBreak/>
        <w:t>Профессиональные пробы</w:t>
      </w:r>
      <w:bookmarkEnd w:id="28"/>
    </w:p>
    <w:p w14:paraId="051BD78A"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color w:val="000000"/>
          <w:sz w:val="24"/>
          <w:szCs w:val="24"/>
        </w:rPr>
      </w:pPr>
    </w:p>
    <w:p w14:paraId="18286A1B" w14:textId="77777777" w:rsidR="0052776B" w:rsidRPr="00621E43"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Профессиональные пробы (сокращенно – профпробы или пробы) осуществляются в соответствии с Трудовым кодексом РФ. При составлении профпробы, которая моделирует элементы конкретного вида профессиональной деятельности, учитываются возрастные особенности обучающихся. С программами профпроб обучающиеся, родители и педагоги смогут ознакомиться на региональном сайте Проекта </w:t>
      </w:r>
      <w:r w:rsidRPr="00955258">
        <w:rPr>
          <w:rFonts w:ascii="Times New Roman" w:eastAsia="Times New Roman" w:hAnsi="Times New Roman" w:cs="Times New Roman"/>
          <w:color w:val="000000"/>
          <w:sz w:val="24"/>
          <w:szCs w:val="24"/>
        </w:rPr>
        <w:t>https://copp05.ru/bvbinfo</w:t>
      </w:r>
      <w:r>
        <w:rPr>
          <w:rFonts w:ascii="Times New Roman" w:eastAsia="Times New Roman" w:hAnsi="Times New Roman" w:cs="Times New Roman"/>
          <w:color w:val="000000"/>
          <w:sz w:val="24"/>
          <w:szCs w:val="24"/>
          <w:highlight w:val="white"/>
        </w:rPr>
        <w:t>.</w:t>
      </w:r>
    </w:p>
    <w:p w14:paraId="617B3E49" w14:textId="77777777" w:rsidR="0052776B" w:rsidRPr="003F3C50" w:rsidRDefault="0052776B" w:rsidP="0052776B">
      <w:pPr>
        <w:spacing w:after="0"/>
        <w:ind w:firstLine="708"/>
        <w:jc w:val="both"/>
        <w:rPr>
          <w:rFonts w:ascii="Times New Roman" w:eastAsia="Times New Roman" w:hAnsi="Times New Roman" w:cs="Times New Roman"/>
          <w:sz w:val="24"/>
          <w:szCs w:val="24"/>
          <w:u w:val="single"/>
        </w:rPr>
      </w:pPr>
      <w:r w:rsidRPr="003F3C50">
        <w:rPr>
          <w:rFonts w:ascii="Times New Roman" w:eastAsia="Times New Roman" w:hAnsi="Times New Roman" w:cs="Times New Roman"/>
          <w:sz w:val="24"/>
          <w:szCs w:val="24"/>
          <w:u w:val="single"/>
        </w:rPr>
        <w:t xml:space="preserve">Педагог-навигатор регистрирует обучающихся в личном кабинете на Платформе для посещения </w:t>
      </w:r>
      <w:r>
        <w:rPr>
          <w:rFonts w:ascii="Times New Roman" w:eastAsia="Times New Roman" w:hAnsi="Times New Roman" w:cs="Times New Roman"/>
          <w:sz w:val="24"/>
          <w:szCs w:val="24"/>
          <w:u w:val="single"/>
        </w:rPr>
        <w:t>профессиональных проб</w:t>
      </w:r>
      <w:r w:rsidRPr="003F3C50">
        <w:rPr>
          <w:rFonts w:ascii="Times New Roman" w:eastAsia="Times New Roman" w:hAnsi="Times New Roman" w:cs="Times New Roman"/>
          <w:sz w:val="24"/>
          <w:szCs w:val="24"/>
          <w:u w:val="single"/>
        </w:rPr>
        <w:t>, определившись с датой посещений. Выбор даты посещений должен быть согласован с органами МВД и территориальным администратором. Территориальный администратор должен обеспечить безопасную доставку, питание и сопровождение обучающихся.</w:t>
      </w:r>
    </w:p>
    <w:p w14:paraId="5011645D" w14:textId="77777777" w:rsidR="0052776B" w:rsidRDefault="0052776B" w:rsidP="0052776B">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Пробы всех форматов и уровней организуются на базе и силами муниципальных площадок. Площадка обеспечивает свои профессиональные мероприятия квалифицированными наставниками, инструментами, оборудованием и расходными материалами.</w:t>
      </w:r>
    </w:p>
    <w:p w14:paraId="46442890"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color w:val="000000"/>
          <w:sz w:val="24"/>
          <w:szCs w:val="24"/>
        </w:rPr>
      </w:pPr>
      <w:bookmarkStart w:id="29" w:name="_3as4poj"/>
      <w:bookmarkEnd w:id="29"/>
    </w:p>
    <w:p w14:paraId="3FD501EA" w14:textId="77777777" w:rsidR="0052776B" w:rsidRDefault="0052776B" w:rsidP="0052776B">
      <w:pPr>
        <w:pStyle w:val="3"/>
        <w:spacing w:before="0"/>
        <w:rPr>
          <w:b/>
        </w:rPr>
      </w:pPr>
      <w:bookmarkStart w:id="30" w:name="_Toc113964252"/>
      <w:r>
        <w:t>Особенности профессиональных проб и рекомендации по их организации</w:t>
      </w:r>
      <w:bookmarkEnd w:id="30"/>
    </w:p>
    <w:p w14:paraId="69B75389"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Профессиональная проба является средством актуализации профессионального самоопределения обучающихся. Такой подход ориентирован на расширение границ понимания профессиональных функций и приобретение обучающимися специфического опыта профессиональной деятельности. Одной из основных особенностей данного процесса является преобладание познавательного эффекта, в то время как формирование профессиональных знаний, умений и навыков играет вспомогательную роль и служит средством диагностики индивидуальных качеств, инструментарием к познанию сфер профессиональной деятельности.</w:t>
      </w:r>
    </w:p>
    <w:p w14:paraId="390C8D54" w14:textId="77777777" w:rsidR="0052776B" w:rsidRDefault="0052776B" w:rsidP="0052776B">
      <w:pPr>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Одним из ключевых вопросов при организации профессиональной пробы является определение ее роли в общем контексте реализации Проекта. В одном случае профпроба выступает в качестве относительно изолированной «точки входа» в профориентационную проблематику; в другом – в качестве части структурированного полноценного профориентационного процесса, выстроенного с учетом территориальной, муниципальной и отраслевой специфики (в т.ч. – в условиях реализации Проекта).</w:t>
      </w:r>
    </w:p>
    <w:p w14:paraId="3196B233"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Особенностями профессиональной пробы являются</w:t>
      </w:r>
      <w:r>
        <w:rPr>
          <w:rFonts w:ascii="Times New Roman" w:eastAsia="Times New Roman" w:hAnsi="Times New Roman" w:cs="Times New Roman"/>
          <w:color w:val="000000"/>
          <w:sz w:val="24"/>
          <w:szCs w:val="24"/>
          <w:vertAlign w:val="superscript"/>
        </w:rPr>
        <w:footnoteReference w:id="7"/>
      </w:r>
      <w:r>
        <w:rPr>
          <w:rFonts w:ascii="Times New Roman" w:eastAsia="Times New Roman" w:hAnsi="Times New Roman" w:cs="Times New Roman"/>
          <w:color w:val="000000"/>
          <w:sz w:val="24"/>
          <w:szCs w:val="24"/>
        </w:rPr>
        <w:t>:</w:t>
      </w:r>
    </w:p>
    <w:p w14:paraId="7D3F0A77"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i/>
          <w:color w:val="000000"/>
          <w:sz w:val="24"/>
          <w:szCs w:val="24"/>
        </w:rPr>
        <w:t>- диагностический характер</w:t>
      </w:r>
      <w:r>
        <w:rPr>
          <w:rFonts w:ascii="Times New Roman" w:eastAsia="Times New Roman" w:hAnsi="Times New Roman" w:cs="Times New Roman"/>
          <w:color w:val="000000"/>
          <w:sz w:val="24"/>
          <w:szCs w:val="24"/>
        </w:rPr>
        <w:t>, т.е. на каждом этапе профессиональной пробы осуществляется диагностика общих и специальных профессионально важных качеств;</w:t>
      </w:r>
    </w:p>
    <w:p w14:paraId="7681836B"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color w:val="000000"/>
          <w:sz w:val="24"/>
          <w:szCs w:val="24"/>
        </w:rPr>
        <w:t xml:space="preserve">- получение </w:t>
      </w:r>
      <w:r>
        <w:rPr>
          <w:rFonts w:ascii="Times New Roman" w:eastAsia="Times New Roman" w:hAnsi="Times New Roman" w:cs="Times New Roman"/>
          <w:i/>
          <w:color w:val="000000"/>
          <w:sz w:val="24"/>
          <w:szCs w:val="24"/>
        </w:rPr>
        <w:t>завершенного продукта</w:t>
      </w:r>
      <w:r>
        <w:rPr>
          <w:rFonts w:ascii="Times New Roman" w:eastAsia="Times New Roman" w:hAnsi="Times New Roman" w:cs="Times New Roman"/>
          <w:color w:val="000000"/>
          <w:sz w:val="24"/>
          <w:szCs w:val="24"/>
        </w:rPr>
        <w:t xml:space="preserve"> деятельности (изделия, узла, решения кейса), выполнение функциональных обязанностей профессионала как результат каждого этапа и итога профессиональной пробы;</w:t>
      </w:r>
    </w:p>
    <w:p w14:paraId="619B9A61"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color w:val="000000"/>
          <w:sz w:val="24"/>
          <w:szCs w:val="24"/>
        </w:rPr>
        <w:t xml:space="preserve">- формирование у обучающегося в процессе выполнения пробы </w:t>
      </w:r>
      <w:r>
        <w:rPr>
          <w:rFonts w:ascii="Times New Roman" w:eastAsia="Times New Roman" w:hAnsi="Times New Roman" w:cs="Times New Roman"/>
          <w:i/>
          <w:color w:val="000000"/>
          <w:sz w:val="24"/>
          <w:szCs w:val="24"/>
        </w:rPr>
        <w:t>целостного представления о конкретной профессии</w:t>
      </w:r>
      <w:r>
        <w:rPr>
          <w:rFonts w:ascii="Times New Roman" w:eastAsia="Times New Roman" w:hAnsi="Times New Roman" w:cs="Times New Roman"/>
          <w:color w:val="000000"/>
          <w:sz w:val="24"/>
          <w:szCs w:val="24"/>
        </w:rPr>
        <w:t>, группе родственных профессий, сферы, их включающей;</w:t>
      </w:r>
    </w:p>
    <w:p w14:paraId="297E547B"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i/>
          <w:color w:val="000000"/>
          <w:sz w:val="24"/>
          <w:szCs w:val="24"/>
        </w:rPr>
        <w:t>- развивающий характер</w:t>
      </w:r>
      <w:r>
        <w:rPr>
          <w:rFonts w:ascii="Times New Roman" w:eastAsia="Times New Roman" w:hAnsi="Times New Roman" w:cs="Times New Roman"/>
          <w:color w:val="000000"/>
          <w:sz w:val="24"/>
          <w:szCs w:val="24"/>
        </w:rPr>
        <w:t xml:space="preserve"> профессиональной пробы, направленный на интересы, склонности, способности, профессионально важные качества личности обучающегося, достигаемый за счет постепенного усложнения выполнения практических заданий </w:t>
      </w:r>
      <w:r>
        <w:rPr>
          <w:rFonts w:ascii="Times New Roman" w:eastAsia="Times New Roman" w:hAnsi="Times New Roman" w:cs="Times New Roman"/>
          <w:color w:val="000000"/>
          <w:sz w:val="24"/>
          <w:szCs w:val="24"/>
        </w:rPr>
        <w:lastRenderedPageBreak/>
        <w:t>профессиональной пробы в соответствии с уровнем подготовленности обучающегося к ее выполнению, внесения в содержание пробы элементов творчества и самостоятельности;</w:t>
      </w:r>
    </w:p>
    <w:p w14:paraId="6E7BB2F8"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i/>
          <w:color w:val="000000"/>
          <w:sz w:val="24"/>
          <w:szCs w:val="24"/>
        </w:rPr>
        <w:t xml:space="preserve">- системообразующая функция </w:t>
      </w:r>
      <w:r>
        <w:rPr>
          <w:rFonts w:ascii="Times New Roman" w:eastAsia="Times New Roman" w:hAnsi="Times New Roman" w:cs="Times New Roman"/>
          <w:color w:val="000000"/>
          <w:sz w:val="24"/>
          <w:szCs w:val="24"/>
        </w:rPr>
        <w:t xml:space="preserve">при формировании </w:t>
      </w:r>
      <w:r>
        <w:rPr>
          <w:rFonts w:ascii="Times New Roman" w:eastAsia="Times New Roman" w:hAnsi="Times New Roman" w:cs="Times New Roman"/>
          <w:i/>
          <w:color w:val="000000"/>
          <w:sz w:val="24"/>
          <w:szCs w:val="24"/>
        </w:rPr>
        <w:t>готовности</w:t>
      </w:r>
      <w:r>
        <w:rPr>
          <w:rFonts w:ascii="Times New Roman" w:eastAsia="Times New Roman" w:hAnsi="Times New Roman" w:cs="Times New Roman"/>
          <w:color w:val="000000"/>
          <w:sz w:val="24"/>
          <w:szCs w:val="24"/>
        </w:rPr>
        <w:t xml:space="preserve"> обучающегося к выбору профессии: она интегрирует его знания о мире профессий в рамках данной сферы, психологических особенностях деятельности профессионала и создает условия для практической проверки собственных индивидуально-психологических качеств, отношения к сфере профессиональной деятельности.</w:t>
      </w:r>
    </w:p>
    <w:p w14:paraId="1A8DCE74" w14:textId="77777777" w:rsidR="0052776B" w:rsidRDefault="0052776B" w:rsidP="0052776B">
      <w:pPr>
        <w:spacing w:after="0" w:line="276"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разработке профессиональных проб стоит учитывать, что разовое, однократное, изолированное выполнение профессиональной пробы вне той или иной их последовательности является нежелательным. Именно сопоставление результатов, впечатлений, ощущений позволяет реализовать необходимые процедуры сравнения итогов проведения проб. В данном случае анализ предложенных либо возникших альтернатив на основании приобретенного в ходе пробы опыта рефлексивной деятельности является необходимой составляющей повышения готовности к профессиональному самоопределению. Следует рассматривать все возможные варианты проведения проб; в т.ч. – онлайн (на базе Платформы), что можно сочетать с пробами на базе Площадки. Кроме того, Проект рассчитан на несколько лет; соответственно, каждый обучающийся будет иметь возможность участия в профессиональных пробах, рассчитанных на участников следующего (более старшего) возраста.</w:t>
      </w:r>
    </w:p>
    <w:p w14:paraId="4D360371" w14:textId="77777777" w:rsidR="0052776B" w:rsidRDefault="0052776B" w:rsidP="0052776B">
      <w:pPr>
        <w:pStyle w:val="3"/>
        <w:spacing w:before="0"/>
        <w:rPr>
          <w:b/>
        </w:rPr>
      </w:pPr>
      <w:bookmarkStart w:id="31" w:name="_Toc113964253"/>
      <w:r>
        <w:t>Итоги профессиональной пробы обучающегося</w:t>
      </w:r>
      <w:bookmarkEnd w:id="31"/>
    </w:p>
    <w:p w14:paraId="2C2EF4F2" w14:textId="77777777" w:rsidR="0052776B" w:rsidRDefault="0052776B" w:rsidP="0052776B">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Профессиональные пробы становятся для участника проверкой выбранной образовательно-профессиональной траектории. Они помогают оценить степень развития знаний, умений и навыков и в целом готовность к переходу на более высокий этап профессионального становления (участие в конкурсах профессионального мастерства, обучение в профильном классе, поступление в учебное заведение профессионального образования, самозанятость и т.д.).</w:t>
      </w:r>
    </w:p>
    <w:p w14:paraId="2077BB29"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 итогам выполнения профессиональных проб обучающийся должен знать:</w:t>
      </w:r>
    </w:p>
    <w:p w14:paraId="2C53E62B"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содержание и характер труда в данной сфере деятельности;</w:t>
      </w:r>
    </w:p>
    <w:p w14:paraId="29B1C408"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color w:val="000000"/>
          <w:sz w:val="24"/>
          <w:szCs w:val="24"/>
        </w:rPr>
        <w:t>- требования, предъявляемые к личности и профессиональным качествам;</w:t>
      </w:r>
    </w:p>
    <w:p w14:paraId="23BA3A87"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567"/>
        <w:jc w:val="both"/>
        <w:rPr>
          <w:color w:val="000000"/>
          <w:sz w:val="24"/>
          <w:szCs w:val="24"/>
        </w:rPr>
      </w:pPr>
      <w:r>
        <w:rPr>
          <w:rFonts w:ascii="Times New Roman" w:eastAsia="Times New Roman" w:hAnsi="Times New Roman" w:cs="Times New Roman"/>
          <w:color w:val="000000"/>
          <w:sz w:val="24"/>
          <w:szCs w:val="24"/>
        </w:rPr>
        <w:t>- общие теоретические сведения, связанные с характером выполняемой пробы;</w:t>
      </w:r>
    </w:p>
    <w:p w14:paraId="3A641BCB"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567"/>
        <w:jc w:val="both"/>
        <w:rPr>
          <w:color w:val="000000"/>
          <w:sz w:val="24"/>
          <w:szCs w:val="24"/>
        </w:rPr>
      </w:pPr>
      <w:r>
        <w:rPr>
          <w:rFonts w:ascii="Times New Roman" w:eastAsia="Times New Roman" w:hAnsi="Times New Roman" w:cs="Times New Roman"/>
          <w:color w:val="000000"/>
          <w:sz w:val="24"/>
          <w:szCs w:val="24"/>
        </w:rPr>
        <w:t>- технологию выполнения профессиональной пробы;</w:t>
      </w:r>
    </w:p>
    <w:p w14:paraId="2D8B10EA"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567"/>
        <w:jc w:val="both"/>
        <w:rPr>
          <w:color w:val="000000"/>
          <w:sz w:val="24"/>
          <w:szCs w:val="24"/>
        </w:rPr>
      </w:pPr>
      <w:r>
        <w:rPr>
          <w:rFonts w:ascii="Times New Roman" w:eastAsia="Times New Roman" w:hAnsi="Times New Roman" w:cs="Times New Roman"/>
          <w:color w:val="000000"/>
          <w:sz w:val="24"/>
          <w:szCs w:val="24"/>
        </w:rPr>
        <w:t>- правила безопасности труда, санитарии, гигиены;</w:t>
      </w:r>
    </w:p>
    <w:p w14:paraId="4B14B680"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567"/>
        <w:jc w:val="both"/>
        <w:rPr>
          <w:color w:val="000000"/>
          <w:sz w:val="24"/>
          <w:szCs w:val="24"/>
        </w:rPr>
      </w:pPr>
      <w:r>
        <w:rPr>
          <w:rFonts w:ascii="Times New Roman" w:eastAsia="Times New Roman" w:hAnsi="Times New Roman" w:cs="Times New Roman"/>
          <w:color w:val="000000"/>
          <w:sz w:val="24"/>
          <w:szCs w:val="24"/>
        </w:rPr>
        <w:t>- инструменты, материалы, оборудование и правила их использования на примере практической пробы.</w:t>
      </w:r>
    </w:p>
    <w:p w14:paraId="74AA3000"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Также он должен уметь соотносить свои индивидуальные особенности с профессиональными требованиями.</w:t>
      </w:r>
    </w:p>
    <w:p w14:paraId="40007898"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Решение реальных профессиональных задач (кейсов) от работодателей – это форма реализации профессиональных проб, при которой работодатели создают для обучающихся задачи, актуальные для своей отрасли. Обучающиеся (в команде или индивидуально) выбирают кейс и готовят по нему решение. Таким образом, у обучающихся появляется возможность познакомиться с актуальными задачами работодателей, а у работодателей –увидеть возможные новаторские решения своих задач.</w:t>
      </w:r>
    </w:p>
    <w:p w14:paraId="6D1F3E27" w14:textId="77777777" w:rsidR="0052776B" w:rsidRDefault="0052776B" w:rsidP="0052776B">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рамках мероприятия участникам могут предлагаться более сложные, нелинейные задания с возможностью вариативного выполнения, творческой составляющей и т.п.</w:t>
      </w:r>
    </w:p>
    <w:p w14:paraId="62A03D53" w14:textId="77777777" w:rsidR="0052776B" w:rsidRDefault="0052776B" w:rsidP="0052776B">
      <w:pP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После участия в профессиональной пробе каждый обучающийся заполняет анкету обратной связи (см. Приложение 6, часть 2).</w:t>
      </w:r>
    </w:p>
    <w:p w14:paraId="385D8D5E"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color w:val="000000"/>
          <w:sz w:val="24"/>
          <w:szCs w:val="24"/>
        </w:rPr>
      </w:pPr>
    </w:p>
    <w:p w14:paraId="78051E6B" w14:textId="77777777" w:rsidR="0052776B" w:rsidRDefault="0052776B" w:rsidP="0052776B">
      <w:pPr>
        <w:pStyle w:val="3"/>
        <w:spacing w:before="0"/>
      </w:pPr>
      <w:bookmarkStart w:id="32" w:name="_Toc113964254"/>
      <w:r>
        <w:lastRenderedPageBreak/>
        <w:t>Формат профессиональных проб</w:t>
      </w:r>
      <w:bookmarkEnd w:id="32"/>
    </w:p>
    <w:p w14:paraId="776CF5D0" w14:textId="77777777" w:rsidR="0052776B" w:rsidRDefault="0052776B" w:rsidP="0052776B">
      <w:pPr>
        <w:spacing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Проведение профессиональных проб возможно в двух форматах: очном и онлайн.</w:t>
      </w:r>
    </w:p>
    <w:p w14:paraId="2A1F3203" w14:textId="77777777" w:rsidR="0052776B" w:rsidRDefault="0052776B" w:rsidP="0052776B">
      <w:pPr>
        <w:spacing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w:t>
      </w:r>
      <w:r>
        <w:rPr>
          <w:rFonts w:ascii="Times New Roman" w:eastAsia="Times New Roman" w:hAnsi="Times New Roman" w:cs="Times New Roman"/>
          <w:b/>
          <w:sz w:val="24"/>
          <w:szCs w:val="24"/>
        </w:rPr>
        <w:t xml:space="preserve">очном </w:t>
      </w:r>
      <w:r>
        <w:rPr>
          <w:rFonts w:ascii="Times New Roman" w:eastAsia="Times New Roman" w:hAnsi="Times New Roman" w:cs="Times New Roman"/>
          <w:sz w:val="24"/>
          <w:szCs w:val="24"/>
        </w:rPr>
        <w:t>формате организуется выездная площадка в организациях профессионального и дополнительного образования, центрах опережающей профессиональной подготовки и т.п. Очный формат подразумевает непосредственное постоянное присутствие наставника Площадки в месте проведения мероприятия.</w:t>
      </w:r>
    </w:p>
    <w:p w14:paraId="09CE63E7" w14:textId="77777777" w:rsidR="0052776B" w:rsidRDefault="0052776B" w:rsidP="0052776B">
      <w:pPr>
        <w:spacing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Онлайн</w:t>
      </w:r>
      <w:r>
        <w:rPr>
          <w:rFonts w:ascii="Times New Roman" w:eastAsia="Times New Roman" w:hAnsi="Times New Roman" w:cs="Times New Roman"/>
          <w:sz w:val="24"/>
          <w:szCs w:val="24"/>
        </w:rPr>
        <w:t>-пробы предполагают постоянное удаленное присутствие наставника, который взаимодействует с участниками: инструктирует, демонстрирует выполнение рабочих операций, контролирует процесс выполнения и в режиме реального времени консультирует, оценивает результат, дает обратную связь и организует с участниками рефлексию по итогам пробы. Взаимодействие происходит через средства видеосвязи или Интернет-площадки для совместной работы: на основе Платформы, через вебинар-площадки, сервисы видеоконференций, чат и т.п. Выбор средства связи и инструментов удаленной работы обусловлен характером практических заданий и может подбираться под конкретную программу профессиональной пробы. Как правило, онлайн-пробы реализуются для профессиональных направлений, связанных с IT-технологиями, дизайном и т.п.</w:t>
      </w:r>
    </w:p>
    <w:p w14:paraId="4DDB3AFB" w14:textId="77777777" w:rsidR="0052776B" w:rsidRDefault="0052776B" w:rsidP="0052776B">
      <w:pPr>
        <w:spacing w:after="0"/>
        <w:ind w:firstLine="567"/>
        <w:jc w:val="both"/>
        <w:rPr>
          <w:rFonts w:ascii="Times New Roman" w:eastAsia="Times New Roman" w:hAnsi="Times New Roman" w:cs="Times New Roman"/>
          <w:sz w:val="24"/>
          <w:szCs w:val="24"/>
        </w:rPr>
      </w:pPr>
    </w:p>
    <w:p w14:paraId="6E729383" w14:textId="77777777" w:rsidR="0052776B" w:rsidRDefault="0052776B" w:rsidP="0052776B">
      <w:pPr>
        <w:pStyle w:val="3"/>
        <w:spacing w:before="0"/>
      </w:pPr>
      <w:bookmarkStart w:id="33" w:name="_Toc113964255"/>
      <w:bookmarkStart w:id="34" w:name="_Toc109154537"/>
      <w:r>
        <w:t>Уровни профессиональных проб</w:t>
      </w:r>
      <w:bookmarkEnd w:id="33"/>
    </w:p>
    <w:p w14:paraId="3C91EABF" w14:textId="77777777" w:rsidR="0052776B" w:rsidRDefault="0052776B" w:rsidP="0052776B">
      <w:pPr>
        <w:spacing w:after="0"/>
        <w:ind w:firstLine="567"/>
        <w:rPr>
          <w:rFonts w:ascii="Times New Roman" w:hAnsi="Times New Roman" w:cs="Times New Roman"/>
          <w:sz w:val="24"/>
          <w:szCs w:val="24"/>
        </w:rPr>
      </w:pPr>
      <w:r>
        <w:rPr>
          <w:rFonts w:ascii="Times New Roman" w:hAnsi="Times New Roman" w:cs="Times New Roman"/>
          <w:sz w:val="24"/>
          <w:szCs w:val="24"/>
        </w:rPr>
        <w:t>Выделяются два уровня профпроб:</w:t>
      </w:r>
      <w:bookmarkEnd w:id="34"/>
    </w:p>
    <w:p w14:paraId="44E7796D" w14:textId="77777777" w:rsidR="0052776B" w:rsidRDefault="0052776B" w:rsidP="0052776B">
      <w:pPr>
        <w:spacing w:after="0"/>
        <w:ind w:firstLine="567"/>
        <w:jc w:val="both"/>
        <w:rPr>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i/>
          <w:sz w:val="24"/>
          <w:szCs w:val="24"/>
        </w:rPr>
        <w:t>моделирующий</w:t>
      </w:r>
      <w:r>
        <w:rPr>
          <w:rFonts w:ascii="Times New Roman" w:eastAsia="Times New Roman" w:hAnsi="Times New Roman" w:cs="Times New Roman"/>
          <w:sz w:val="24"/>
          <w:szCs w:val="24"/>
        </w:rPr>
        <w:t xml:space="preserve"> – профессиональная проба предлагается участнику через модель деятельности. Модель может быть виртуальной (компьютерной), работой на тренажере, симуляцией. Например, составление бизнес-плана, участие в суде, управление технологическим процессом, управление транспортным средством и т.п., а также может быть реализована через решение реальной профессиональной задачи (кейса);</w:t>
      </w:r>
    </w:p>
    <w:p w14:paraId="7F2A34D8" w14:textId="77777777" w:rsidR="0052776B" w:rsidRDefault="0052776B" w:rsidP="0052776B">
      <w:pPr>
        <w:spacing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i/>
          <w:sz w:val="24"/>
          <w:szCs w:val="24"/>
        </w:rPr>
        <w:t>практический</w:t>
      </w:r>
      <w:r>
        <w:rPr>
          <w:rFonts w:ascii="Times New Roman" w:eastAsia="Times New Roman" w:hAnsi="Times New Roman" w:cs="Times New Roman"/>
          <w:sz w:val="24"/>
          <w:szCs w:val="24"/>
        </w:rPr>
        <w:t xml:space="preserve"> – проба предполагает реальную деятельность обучающихся в определенной профессиональной сфере с получением конечного результата (созданием конкретного продукта или достижением конкретного профессионального результата с использованием реальных средств в реальных профессиональных условиях). Проба этого уровня должна дать участнику возможность попробовать себя в роли носителя профессионального направления и определиться с собственным отношением к ней, дать стартовую оценку знаниям, умениям и навыкам участника в данной сфере. В рамках мероприятия участникам предлагаются простые задания с линейным выполнением, без специальной предварительной подготовки.</w:t>
      </w:r>
    </w:p>
    <w:p w14:paraId="113A320A" w14:textId="77777777" w:rsidR="0052776B" w:rsidRDefault="0052776B" w:rsidP="0052776B">
      <w:pPr>
        <w:spacing w:after="0"/>
        <w:ind w:firstLine="567"/>
        <w:jc w:val="both"/>
        <w:rPr>
          <w:sz w:val="24"/>
          <w:szCs w:val="24"/>
        </w:rPr>
      </w:pPr>
    </w:p>
    <w:p w14:paraId="009E6EF2" w14:textId="77777777" w:rsidR="0052776B" w:rsidRDefault="0052776B" w:rsidP="0052776B">
      <w:pPr>
        <w:pStyle w:val="3"/>
        <w:spacing w:before="0"/>
      </w:pPr>
      <w:bookmarkStart w:id="35" w:name="_Toc113964256"/>
      <w:r>
        <w:t>Виды реализации профессиональных проб</w:t>
      </w:r>
      <w:bookmarkEnd w:id="35"/>
    </w:p>
    <w:p w14:paraId="5912EE10" w14:textId="77777777" w:rsidR="0052776B" w:rsidRDefault="0052776B" w:rsidP="0052776B">
      <w:pPr>
        <w:spacing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выделить следующие виды проведения проб:</w:t>
      </w:r>
    </w:p>
    <w:p w14:paraId="4643C5D6" w14:textId="77777777" w:rsidR="0052776B" w:rsidRDefault="0052776B" w:rsidP="0052776B">
      <w:pPr>
        <w:spacing w:after="0"/>
        <w:ind w:firstLine="567"/>
        <w:jc w:val="both"/>
        <w:rPr>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i/>
          <w:sz w:val="24"/>
          <w:szCs w:val="24"/>
        </w:rPr>
        <w:t>ознакомительный</w:t>
      </w:r>
      <w:r>
        <w:rPr>
          <w:rFonts w:ascii="Times New Roman" w:eastAsia="Times New Roman" w:hAnsi="Times New Roman" w:cs="Times New Roman"/>
          <w:sz w:val="24"/>
          <w:szCs w:val="24"/>
        </w:rPr>
        <w:t xml:space="preserve"> – упрощенный вариант проведения. Применяется при первом знакомстве с профессиональным направлением. Может сочетать два (по 45 минут) или три (по 30 минут) профессиональных направления. Мероприятие этого уровня длится не менее 2 академических часов (90 минут). Максимальное количество участников мероприятия – 15 человек;</w:t>
      </w:r>
    </w:p>
    <w:p w14:paraId="310988DF" w14:textId="77777777" w:rsidR="0052776B" w:rsidRDefault="0052776B" w:rsidP="0052776B">
      <w:pPr>
        <w:spacing w:after="0"/>
        <w:ind w:firstLine="567"/>
        <w:jc w:val="both"/>
        <w:rPr>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i/>
          <w:sz w:val="24"/>
          <w:szCs w:val="24"/>
        </w:rPr>
        <w:t>базовый</w:t>
      </w:r>
      <w:r>
        <w:rPr>
          <w:rFonts w:ascii="Times New Roman" w:eastAsia="Times New Roman" w:hAnsi="Times New Roman" w:cs="Times New Roman"/>
          <w:sz w:val="24"/>
          <w:szCs w:val="24"/>
        </w:rPr>
        <w:t xml:space="preserve"> – практический уровень профессиональной пробы со всеми его элементами: реальными условиями, конечным результатом, реальными средствами. Проведение данной пробы возможно только по </w:t>
      </w:r>
      <w:r>
        <w:rPr>
          <w:rFonts w:ascii="Times New Roman" w:eastAsia="Times New Roman" w:hAnsi="Times New Roman" w:cs="Times New Roman"/>
          <w:b/>
          <w:sz w:val="24"/>
          <w:szCs w:val="24"/>
        </w:rPr>
        <w:t xml:space="preserve">одному </w:t>
      </w:r>
      <w:r>
        <w:rPr>
          <w:rFonts w:ascii="Times New Roman" w:eastAsia="Times New Roman" w:hAnsi="Times New Roman" w:cs="Times New Roman"/>
          <w:sz w:val="24"/>
          <w:szCs w:val="24"/>
        </w:rPr>
        <w:t>профессиональному направлению. Мероприятие длится не менее 2 академических часов (90 минут). Максимальное количество участников – 15 человек при обязательном условии соответствия инфраструктурному листу. Рекомендуемое количество – 8-10 человек.</w:t>
      </w:r>
    </w:p>
    <w:p w14:paraId="55D49C97" w14:textId="77777777" w:rsidR="0052776B" w:rsidRDefault="0052776B" w:rsidP="0052776B">
      <w:pPr>
        <w:spacing w:after="0" w:line="276" w:lineRule="auto"/>
        <w:ind w:firstLine="567"/>
        <w:jc w:val="both"/>
        <w:rPr>
          <w:rFonts w:ascii="Times New Roman" w:eastAsia="Times New Roman" w:hAnsi="Times New Roman" w:cs="Times New Roman"/>
          <w:sz w:val="24"/>
          <w:szCs w:val="24"/>
        </w:rPr>
        <w:sectPr w:rsidR="0052776B">
          <w:pgSz w:w="11909" w:h="16834"/>
          <w:pgMar w:top="566" w:right="850" w:bottom="566" w:left="1417" w:header="720" w:footer="720" w:gutter="0"/>
          <w:cols w:space="720"/>
          <w:docGrid w:linePitch="360"/>
        </w:sectPr>
      </w:pPr>
      <w:r>
        <w:rPr>
          <w:rFonts w:ascii="Times New Roman" w:eastAsia="Times New Roman" w:hAnsi="Times New Roman" w:cs="Times New Roman"/>
          <w:sz w:val="24"/>
          <w:szCs w:val="24"/>
        </w:rPr>
        <w:t>Подробное описание макета профессиональной пробы в очном формате, онлайн-формате и на основе Платформы см. в Приложениях 7-9.</w:t>
      </w:r>
    </w:p>
    <w:p w14:paraId="588834EE" w14:textId="77777777" w:rsidR="0052776B" w:rsidRDefault="0052776B" w:rsidP="0052776B">
      <w:pPr>
        <w:pStyle w:val="1"/>
      </w:pPr>
      <w:bookmarkStart w:id="36" w:name="_Toc113964257"/>
      <w:r>
        <w:lastRenderedPageBreak/>
        <w:t>Участие детей с ограниченными возможностями здоровья (ОВЗ) и инвалидностью</w:t>
      </w:r>
      <w:bookmarkEnd w:id="36"/>
    </w:p>
    <w:p w14:paraId="7C6373C3" w14:textId="77777777" w:rsidR="0052776B" w:rsidRPr="00D81009"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Проект предусматривает создание условий для участия детей с ОВЗ и инвалидностью на всех уровнях его реализации. К проекту должны быть привлечены </w:t>
      </w:r>
      <w:r w:rsidRPr="00D81009">
        <w:rPr>
          <w:rFonts w:ascii="Times New Roman" w:eastAsia="Times New Roman" w:hAnsi="Times New Roman" w:cs="Times New Roman"/>
          <w:b/>
          <w:bCs/>
          <w:color w:val="000000"/>
          <w:sz w:val="24"/>
          <w:szCs w:val="24"/>
        </w:rPr>
        <w:t xml:space="preserve">все </w:t>
      </w:r>
      <w:r>
        <w:rPr>
          <w:rFonts w:ascii="Times New Roman" w:eastAsia="Times New Roman" w:hAnsi="Times New Roman" w:cs="Times New Roman"/>
          <w:color w:val="000000"/>
          <w:sz w:val="24"/>
          <w:szCs w:val="24"/>
        </w:rPr>
        <w:t xml:space="preserve">обучающиеся </w:t>
      </w:r>
      <w:r w:rsidRPr="00D81009">
        <w:rPr>
          <w:rFonts w:ascii="Times New Roman" w:eastAsia="Times New Roman" w:hAnsi="Times New Roman" w:cs="Times New Roman"/>
          <w:color w:val="000000"/>
          <w:sz w:val="24"/>
          <w:szCs w:val="24"/>
        </w:rPr>
        <w:t xml:space="preserve">с ограниченными возможностями здоровья (ОВЗ) и инвалидностью </w:t>
      </w:r>
      <w:r>
        <w:rPr>
          <w:rFonts w:ascii="Times New Roman" w:eastAsia="Times New Roman" w:hAnsi="Times New Roman" w:cs="Times New Roman"/>
          <w:color w:val="000000"/>
          <w:sz w:val="24"/>
          <w:szCs w:val="24"/>
        </w:rPr>
        <w:t>в образовательной организации.</w:t>
      </w:r>
    </w:p>
    <w:p w14:paraId="0E5CEFDC"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рамках профориентационной онлайн-диагностики всем участникам доступны тесты, адаптированные по содержанию для трех возрастных категорий (6-7, 8-9, 10-11 классы) и </w:t>
      </w:r>
      <w:r>
        <w:rPr>
          <w:rFonts w:ascii="Times New Roman" w:eastAsia="Times New Roman" w:hAnsi="Times New Roman" w:cs="Times New Roman"/>
          <w:b/>
          <w:color w:val="000000"/>
          <w:sz w:val="24"/>
          <w:szCs w:val="24"/>
        </w:rPr>
        <w:t>ключевых нозологических групп</w:t>
      </w:r>
      <w:r>
        <w:rPr>
          <w:rFonts w:ascii="Times New Roman" w:eastAsia="Times New Roman" w:hAnsi="Times New Roman" w:cs="Times New Roman"/>
          <w:color w:val="000000"/>
          <w:sz w:val="24"/>
          <w:szCs w:val="24"/>
        </w:rPr>
        <w:t>:</w:t>
      </w:r>
    </w:p>
    <w:p w14:paraId="1E6A93AE"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нарушение зрения (слабовидящие);</w:t>
      </w:r>
    </w:p>
    <w:p w14:paraId="79B03BFF"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нарушение слуха (глухие и слабослышащие, позднооглохшие);</w:t>
      </w:r>
    </w:p>
    <w:p w14:paraId="78FA91E8"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нарушение опорно-двигательного аппарата;</w:t>
      </w:r>
    </w:p>
    <w:p w14:paraId="3FBC5D41"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общие заболевания (нарушение дыхательной системы, пищеварительной, эндокринной систем, сердечно-сосудистой системы и т.д.);</w:t>
      </w:r>
    </w:p>
    <w:p w14:paraId="385256B6"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задержка психического развития (легкая степень);</w:t>
      </w:r>
    </w:p>
    <w:p w14:paraId="49D564A0"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тяжелое недоразвитие речи (обучающиеся по цензовой программе);</w:t>
      </w:r>
    </w:p>
    <w:p w14:paraId="1A82262B"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12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расстройства аутистического спектра (обучающиеся по цензовой программе).</w:t>
      </w:r>
    </w:p>
    <w:p w14:paraId="0DFF0382"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Для более эффективного осуществления профориентационной работы с этими категориями обучающихся рекомендуется привлекать </w:t>
      </w:r>
      <w:r>
        <w:rPr>
          <w:rFonts w:ascii="Times New Roman" w:eastAsia="Times New Roman" w:hAnsi="Times New Roman" w:cs="Times New Roman"/>
          <w:b/>
          <w:color w:val="000000"/>
          <w:sz w:val="24"/>
          <w:szCs w:val="24"/>
        </w:rPr>
        <w:t>профессиональные образовательные организации</w:t>
      </w:r>
      <w:r>
        <w:rPr>
          <w:rFonts w:ascii="Times New Roman" w:eastAsia="Times New Roman" w:hAnsi="Times New Roman" w:cs="Times New Roman"/>
          <w:color w:val="000000"/>
          <w:sz w:val="24"/>
          <w:szCs w:val="24"/>
        </w:rPr>
        <w:t>, обеспечивающие поддержку функционирования муниципальных систем инклюзивного профессионального образования инвалидов и лиц с ОВЗ в субъектах РФ, чьи ресурсы позволяют организовывать и осуществлять мероприятия по профессиональному выбору с учетом специфических особенностей развития и возможностей данных категорий.</w:t>
      </w:r>
    </w:p>
    <w:p w14:paraId="0B365B6F"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120" w:line="276" w:lineRule="auto"/>
        <w:ind w:firstLine="567"/>
        <w:jc w:val="both"/>
        <w:rPr>
          <w:rFonts w:ascii="Times New Roman" w:eastAsia="Times New Roman" w:hAnsi="Times New Roman" w:cs="Times New Roman"/>
          <w:color w:val="000000"/>
          <w:sz w:val="24"/>
          <w:szCs w:val="24"/>
        </w:rPr>
      </w:pPr>
    </w:p>
    <w:p w14:paraId="3F5E768F"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Участие в мероприятиях по профессиональному выбору лиц с инвалидностью и ОВЗ возможно с выполнением следующих </w:t>
      </w:r>
      <w:r>
        <w:rPr>
          <w:rFonts w:ascii="Times New Roman" w:eastAsia="Times New Roman" w:hAnsi="Times New Roman" w:cs="Times New Roman"/>
          <w:b/>
          <w:color w:val="000000"/>
          <w:sz w:val="24"/>
          <w:szCs w:val="24"/>
        </w:rPr>
        <w:t>условий</w:t>
      </w:r>
      <w:r>
        <w:rPr>
          <w:rFonts w:ascii="Times New Roman" w:eastAsia="Times New Roman" w:hAnsi="Times New Roman" w:cs="Times New Roman"/>
          <w:color w:val="000000"/>
          <w:sz w:val="24"/>
          <w:szCs w:val="24"/>
        </w:rPr>
        <w:t>:</w:t>
      </w:r>
    </w:p>
    <w:p w14:paraId="25F71F7F"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со стороны площадок:</w:t>
      </w:r>
    </w:p>
    <w:p w14:paraId="148012EC"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color w:val="000000"/>
          <w:sz w:val="24"/>
          <w:szCs w:val="24"/>
        </w:rPr>
        <w:t>- архитектурная доступность площадки (наличие необходимой инфраструктуры, обеспечивающей безбарьерную среду для участников с разными типами нозологий);</w:t>
      </w:r>
    </w:p>
    <w:p w14:paraId="10629BAA"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color w:val="000000"/>
          <w:sz w:val="24"/>
          <w:szCs w:val="24"/>
        </w:rPr>
        <w:t>- наличие у организатора, проводящего мероприятие по профессиональному выбору, соответствующей квалификации по работе с детьми определенной нозологической группы;</w:t>
      </w:r>
    </w:p>
    <w:p w14:paraId="31FA7784"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со стороны участников:</w:t>
      </w:r>
    </w:p>
    <w:p w14:paraId="70C7C39D"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567"/>
        <w:jc w:val="both"/>
        <w:rPr>
          <w:color w:val="000000"/>
          <w:sz w:val="24"/>
          <w:szCs w:val="24"/>
        </w:rPr>
      </w:pPr>
      <w:r>
        <w:rPr>
          <w:rFonts w:ascii="Times New Roman" w:eastAsia="Times New Roman" w:hAnsi="Times New Roman" w:cs="Times New Roman"/>
          <w:color w:val="000000"/>
          <w:sz w:val="24"/>
          <w:szCs w:val="24"/>
        </w:rPr>
        <w:t>- согласие родителей (законных представителей);</w:t>
      </w:r>
    </w:p>
    <w:p w14:paraId="3AA854DF"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567"/>
        <w:jc w:val="both"/>
        <w:rPr>
          <w:color w:val="000000"/>
          <w:sz w:val="24"/>
          <w:szCs w:val="24"/>
        </w:rPr>
      </w:pPr>
      <w:r>
        <w:rPr>
          <w:rFonts w:ascii="Times New Roman" w:eastAsia="Times New Roman" w:hAnsi="Times New Roman" w:cs="Times New Roman"/>
          <w:color w:val="000000"/>
          <w:sz w:val="24"/>
          <w:szCs w:val="24"/>
        </w:rPr>
        <w:t>- наличие сопровождающих лиц;</w:t>
      </w:r>
    </w:p>
    <w:p w14:paraId="66CCCC25"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color w:val="000000"/>
          <w:sz w:val="24"/>
          <w:szCs w:val="24"/>
        </w:rPr>
        <w:t>- отсутствие ограничений по конкретным нозологиям для конкретных профессий и по выполнению практических задач в рамках данных профессий.</w:t>
      </w:r>
    </w:p>
    <w:p w14:paraId="59C09F2D"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Родителю/законному представителю, организующему участие ребенка с ОВЗ или инвалидностью в мероприятиях по профессиональному выбору, рекомендуется заблаговременно уточнить характер и содержание мероприятия и убедиться в его доступности для ребенка.</w:t>
      </w:r>
    </w:p>
    <w:p w14:paraId="4DA7653A"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Рекомендации по построению индивидуальной образовательно-профессиональной траектории предусматривают отметку о доступности рекомендованной активности детям с теми или иными нозологиями.</w:t>
      </w:r>
      <w:r>
        <w:br w:type="page"/>
      </w:r>
    </w:p>
    <w:p w14:paraId="29E340C8" w14:textId="77777777" w:rsidR="0052776B" w:rsidRDefault="0052776B" w:rsidP="0052776B">
      <w:pPr>
        <w:pStyle w:val="1"/>
        <w:ind w:left="-567"/>
      </w:pPr>
      <w:bookmarkStart w:id="37" w:name="_Toc113964258"/>
      <w:r>
        <w:lastRenderedPageBreak/>
        <w:t>Приложения</w:t>
      </w:r>
      <w:bookmarkEnd w:id="37"/>
    </w:p>
    <w:p w14:paraId="0E3902EA" w14:textId="77777777" w:rsidR="0052776B" w:rsidRDefault="0052776B" w:rsidP="0052776B">
      <w:pPr>
        <w:pStyle w:val="2"/>
      </w:pPr>
      <w:bookmarkStart w:id="38" w:name="_Toc113964259"/>
      <w:r>
        <w:t>Приложение 1. Графическое описание хода Проекта в 2022 году</w:t>
      </w:r>
      <w:bookmarkEnd w:id="38"/>
    </w:p>
    <w:p w14:paraId="3C317EB5" w14:textId="77777777" w:rsidR="0052776B" w:rsidRDefault="0052776B" w:rsidP="0052776B">
      <w:pPr>
        <w:rPr>
          <w:rFonts w:ascii="Times New Roman" w:eastAsia="Times New Roman" w:hAnsi="Times New Roman" w:cs="Times New Roman"/>
        </w:rPr>
      </w:pPr>
    </w:p>
    <w:p w14:paraId="51D6CC54" w14:textId="77777777" w:rsidR="0052776B" w:rsidRDefault="0052776B" w:rsidP="0052776B">
      <w:pPr>
        <w:rPr>
          <w:rFonts w:ascii="Times New Roman" w:eastAsia="Times New Roman" w:hAnsi="Times New Roman" w:cs="Times New Roman"/>
        </w:rPr>
      </w:pPr>
      <w:r>
        <w:rPr>
          <w:rFonts w:ascii="Times New Roman" w:eastAsia="Times New Roman" w:hAnsi="Times New Roman" w:cs="Times New Roman"/>
          <w:noProof/>
          <w:lang w:eastAsia="ru-RU"/>
        </w:rPr>
        <w:drawing>
          <wp:inline distT="0" distB="0" distL="0" distR="0" wp14:anchorId="4DEF7A3B" wp14:editId="773113FB">
            <wp:extent cx="8176384" cy="4634802"/>
            <wp:effectExtent l="0" t="635"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ic:nvPicPr>
                  <pic:blipFill>
                    <a:blip r:embed="rId26"/>
                    <a:stretch/>
                  </pic:blipFill>
                  <pic:spPr bwMode="auto">
                    <a:xfrm rot="5400000">
                      <a:off x="0" y="0"/>
                      <a:ext cx="8182063" cy="4638020"/>
                    </a:xfrm>
                    <a:prstGeom prst="rect">
                      <a:avLst/>
                    </a:prstGeom>
                    <a:ln/>
                  </pic:spPr>
                </pic:pic>
              </a:graphicData>
            </a:graphic>
          </wp:inline>
        </w:drawing>
      </w:r>
    </w:p>
    <w:p w14:paraId="3869A5E8" w14:textId="77777777" w:rsidR="0052776B" w:rsidRDefault="0052776B" w:rsidP="0052776B">
      <w:pPr>
        <w:pStyle w:val="2"/>
      </w:pPr>
      <w:bookmarkStart w:id="39" w:name="_Toc113964260"/>
      <w:r>
        <w:lastRenderedPageBreak/>
        <w:t>Приложение 2. Программа посещения организаций профессионального образования и работодателей региона с учетом профессиональных интересов обучающихся (дополнение к основному треку Проекта)</w:t>
      </w:r>
      <w:bookmarkEnd w:id="39"/>
    </w:p>
    <w:p w14:paraId="480E84A1"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color w:val="000000"/>
          <w:sz w:val="24"/>
          <w:szCs w:val="24"/>
        </w:rPr>
      </w:pPr>
    </w:p>
    <w:p w14:paraId="7002FC09"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Экскурсия</w:t>
      </w:r>
      <w:r>
        <w:rPr>
          <w:rFonts w:ascii="Times New Roman" w:eastAsia="Times New Roman" w:hAnsi="Times New Roman" w:cs="Times New Roman"/>
          <w:color w:val="000000"/>
          <w:sz w:val="24"/>
          <w:szCs w:val="24"/>
        </w:rPr>
        <w:t xml:space="preserve"> – форма совместной деятельности, предполагающая прямое общение экскурсовода с участниками с целью получения ими комплексной информации об объекте по месту его нахождения. Совмещает в себе практически все каналы передачи информации о реальном объекте (а не его образе или модели): зрительный, аудиальный и даже обонятельный и осязательный. Иначе говоря, при этой форме получения информации работают все органы чувств.</w:t>
      </w:r>
    </w:p>
    <w:p w14:paraId="3D8BE685"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Экскурсия формирует мировоззрение участников (в широком смысле слова), позволяет развить наблюдательность, оказывает влияние на формирование взглядов, вкусов, а также прививает этические и нравственные представления.</w:t>
      </w:r>
    </w:p>
    <w:p w14:paraId="3B1762E5"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Экскурсия как форма общения характеризуется демократичностью, отсутствием строгих форм и наглядностью. В процессе экскурсии ее участники могут непосредственно контактировать с объектом, общаться с экскурсоводом и между собой, обсуждая после каждой части экскурсии полученные впечатления и знания.</w:t>
      </w:r>
    </w:p>
    <w:p w14:paraId="0B39B839"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Метод экскурсии используется в образовании, туризме, музейной работе и многих других областях. Экскурсия универсальна в отношении любых возрастов участников.</w:t>
      </w:r>
    </w:p>
    <w:p w14:paraId="405D0BB1"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p>
    <w:p w14:paraId="4C966CDA"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организации экскурсии необходимо учесть следующие</w:t>
      </w:r>
      <w:r>
        <w:rPr>
          <w:rFonts w:ascii="Times New Roman" w:eastAsia="Times New Roman" w:hAnsi="Times New Roman" w:cs="Times New Roman"/>
          <w:b/>
          <w:color w:val="000000"/>
          <w:sz w:val="24"/>
          <w:szCs w:val="24"/>
        </w:rPr>
        <w:t xml:space="preserve"> аспекты</w:t>
      </w:r>
      <w:r>
        <w:rPr>
          <w:rFonts w:ascii="Times New Roman" w:eastAsia="Times New Roman" w:hAnsi="Times New Roman" w:cs="Times New Roman"/>
          <w:color w:val="000000"/>
          <w:sz w:val="24"/>
          <w:szCs w:val="24"/>
        </w:rPr>
        <w:t>:</w:t>
      </w:r>
    </w:p>
    <w:p w14:paraId="41DAC215"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567"/>
        </w:tabs>
        <w:spacing w:after="0" w:line="276"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тему</w:t>
      </w:r>
      <w:r>
        <w:rPr>
          <w:rFonts w:ascii="Times New Roman" w:eastAsia="Times New Roman" w:hAnsi="Times New Roman" w:cs="Times New Roman"/>
          <w:color w:val="000000"/>
          <w:sz w:val="24"/>
          <w:szCs w:val="24"/>
        </w:rPr>
        <w:t xml:space="preserve"> (название и содержание экскурсии);</w:t>
      </w:r>
    </w:p>
    <w:p w14:paraId="00548623"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567"/>
        </w:tabs>
        <w:spacing w:after="0" w:line="276"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цель</w:t>
      </w:r>
      <w:r>
        <w:rPr>
          <w:rFonts w:ascii="Times New Roman" w:eastAsia="Times New Roman" w:hAnsi="Times New Roman" w:cs="Times New Roman"/>
          <w:color w:val="000000"/>
          <w:sz w:val="24"/>
          <w:szCs w:val="24"/>
        </w:rPr>
        <w:t xml:space="preserve"> (предполагаемый результат экскурсии для ее участников);</w:t>
      </w:r>
    </w:p>
    <w:p w14:paraId="45AA8C69"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709"/>
        </w:tabs>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объект</w:t>
      </w:r>
      <w:r>
        <w:rPr>
          <w:rFonts w:ascii="Times New Roman" w:eastAsia="Times New Roman" w:hAnsi="Times New Roman" w:cs="Times New Roman"/>
          <w:color w:val="000000"/>
          <w:sz w:val="24"/>
          <w:szCs w:val="24"/>
        </w:rPr>
        <w:t xml:space="preserve"> (знакомство с объектом, о котором предполагается получить комплексную информацию);</w:t>
      </w:r>
    </w:p>
    <w:p w14:paraId="3AD96B9E"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567"/>
        </w:tabs>
        <w:spacing w:after="0" w:line="276"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время</w:t>
      </w:r>
      <w:r>
        <w:rPr>
          <w:rFonts w:ascii="Times New Roman" w:eastAsia="Times New Roman" w:hAnsi="Times New Roman" w:cs="Times New Roman"/>
          <w:color w:val="000000"/>
          <w:sz w:val="24"/>
          <w:szCs w:val="24"/>
        </w:rPr>
        <w:t xml:space="preserve"> (дата и время проведения);</w:t>
      </w:r>
    </w:p>
    <w:p w14:paraId="42025B99"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709"/>
        </w:tabs>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рефлексию</w:t>
      </w:r>
      <w:r>
        <w:rPr>
          <w:rFonts w:ascii="Times New Roman" w:eastAsia="Times New Roman" w:hAnsi="Times New Roman" w:cs="Times New Roman"/>
          <w:color w:val="000000"/>
          <w:sz w:val="24"/>
          <w:szCs w:val="24"/>
        </w:rPr>
        <w:t xml:space="preserve"> (соотнесение полученных результатов с поставленными целями; оценка результатов) – может носить характер как устного обсуждения, так и текстовой или иной фиксации.</w:t>
      </w:r>
    </w:p>
    <w:p w14:paraId="6F80D632"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p>
    <w:p w14:paraId="3CA61F4B"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Организация экскурсии:</w:t>
      </w:r>
    </w:p>
    <w:p w14:paraId="4C0B6613"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Экскурсия требует определенных компетенций от организатора (автора, разработчика). Часто это партнерская (совместная) деятельность, хотя возможна и ситуация, когда организатор и экскурсовод выступают в одном лице, и само содержание экскурсии определяется одной организацией и даже одним человеком (музейная работа, знакомство с образовательной организацией, посещение производства). В случае партнерства предполагается согласование деятельности двух или более субъектов, что усложняет планируемую деятельность.</w:t>
      </w:r>
    </w:p>
    <w:p w14:paraId="6C57BAF8"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p>
    <w:p w14:paraId="7CACB4A6"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Ресурсное обеспечение экскурсии:</w:t>
      </w:r>
    </w:p>
    <w:p w14:paraId="089B4E8D"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человеческие ресурсы</w:t>
      </w:r>
      <w:r>
        <w:rPr>
          <w:rFonts w:ascii="Times New Roman" w:eastAsia="Times New Roman" w:hAnsi="Times New Roman" w:cs="Times New Roman"/>
          <w:color w:val="000000"/>
          <w:sz w:val="24"/>
          <w:szCs w:val="24"/>
        </w:rPr>
        <w:t xml:space="preserve"> (кадры), включающие организатора (одного или нескольких), экскурсоводов;</w:t>
      </w:r>
    </w:p>
    <w:p w14:paraId="49212FA5"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567"/>
        <w:jc w:val="both"/>
        <w:rPr>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принимающая организация</w:t>
      </w:r>
      <w:r>
        <w:rPr>
          <w:rFonts w:ascii="Times New Roman" w:eastAsia="Times New Roman" w:hAnsi="Times New Roman" w:cs="Times New Roman"/>
          <w:color w:val="000000"/>
          <w:sz w:val="24"/>
          <w:szCs w:val="24"/>
        </w:rPr>
        <w:t xml:space="preserve"> (площадка);</w:t>
      </w:r>
    </w:p>
    <w:p w14:paraId="192D9E2B"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567"/>
        <w:jc w:val="both"/>
        <w:rPr>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транспорт</w:t>
      </w:r>
      <w:r>
        <w:rPr>
          <w:rFonts w:ascii="Times New Roman" w:eastAsia="Times New Roman" w:hAnsi="Times New Roman" w:cs="Times New Roman"/>
          <w:color w:val="000000"/>
          <w:sz w:val="24"/>
          <w:szCs w:val="24"/>
        </w:rPr>
        <w:t>;</w:t>
      </w:r>
    </w:p>
    <w:p w14:paraId="06198734"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567"/>
        <w:jc w:val="both"/>
        <w:rPr>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средства фиксирования информации</w:t>
      </w:r>
      <w:r>
        <w:rPr>
          <w:rFonts w:ascii="Times New Roman" w:eastAsia="Times New Roman" w:hAnsi="Times New Roman" w:cs="Times New Roman"/>
          <w:color w:val="000000"/>
          <w:sz w:val="24"/>
          <w:szCs w:val="24"/>
        </w:rPr>
        <w:t xml:space="preserve"> (фото, видео, записи и т.д.);</w:t>
      </w:r>
    </w:p>
    <w:p w14:paraId="1C64967B"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567"/>
        <w:jc w:val="both"/>
        <w:rPr>
          <w:color w:val="000000"/>
          <w:sz w:val="24"/>
          <w:szCs w:val="24"/>
        </w:rPr>
      </w:pPr>
      <w:r>
        <w:rPr>
          <w:rFonts w:ascii="Times New Roman" w:eastAsia="Times New Roman" w:hAnsi="Times New Roman" w:cs="Times New Roman"/>
          <w:color w:val="000000"/>
          <w:sz w:val="24"/>
          <w:szCs w:val="24"/>
        </w:rPr>
        <w:t xml:space="preserve">- решение </w:t>
      </w:r>
      <w:r>
        <w:rPr>
          <w:rFonts w:ascii="Times New Roman" w:eastAsia="Times New Roman" w:hAnsi="Times New Roman" w:cs="Times New Roman"/>
          <w:i/>
          <w:color w:val="000000"/>
          <w:sz w:val="24"/>
          <w:szCs w:val="24"/>
        </w:rPr>
        <w:t>вопросов безопасности</w:t>
      </w:r>
      <w:r>
        <w:rPr>
          <w:rFonts w:ascii="Times New Roman" w:eastAsia="Times New Roman" w:hAnsi="Times New Roman" w:cs="Times New Roman"/>
          <w:color w:val="000000"/>
          <w:sz w:val="24"/>
          <w:szCs w:val="24"/>
        </w:rPr>
        <w:t xml:space="preserve"> (перемещение и пребывание на объекте);</w:t>
      </w:r>
    </w:p>
    <w:p w14:paraId="59EDB630"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567"/>
        <w:jc w:val="both"/>
        <w:rPr>
          <w:color w:val="000000"/>
          <w:sz w:val="24"/>
          <w:szCs w:val="24"/>
        </w:rPr>
      </w:pPr>
      <w:r>
        <w:rPr>
          <w:rFonts w:ascii="Times New Roman" w:eastAsia="Times New Roman" w:hAnsi="Times New Roman" w:cs="Times New Roman"/>
          <w:color w:val="000000"/>
          <w:sz w:val="24"/>
          <w:szCs w:val="24"/>
        </w:rPr>
        <w:t xml:space="preserve">- решение </w:t>
      </w:r>
      <w:r>
        <w:rPr>
          <w:rFonts w:ascii="Times New Roman" w:eastAsia="Times New Roman" w:hAnsi="Times New Roman" w:cs="Times New Roman"/>
          <w:i/>
          <w:color w:val="000000"/>
          <w:sz w:val="24"/>
          <w:szCs w:val="24"/>
        </w:rPr>
        <w:t>правовых вопросов</w:t>
      </w:r>
      <w:r>
        <w:rPr>
          <w:rFonts w:ascii="Times New Roman" w:eastAsia="Times New Roman" w:hAnsi="Times New Roman" w:cs="Times New Roman"/>
          <w:color w:val="000000"/>
          <w:sz w:val="24"/>
          <w:szCs w:val="24"/>
        </w:rPr>
        <w:t xml:space="preserve"> (в случае работы с детьми).</w:t>
      </w:r>
    </w:p>
    <w:p w14:paraId="0F73308C"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p>
    <w:p w14:paraId="511A2DEB"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рамках профориентации экскурсия позволяет получить максимальную информацию о профессиональной деятельности: об условиях труда, средствах труда и т.д. По сути, она дает полное представление о профессиональной деятельности, за исключением практического участия в ней.</w:t>
      </w:r>
    </w:p>
    <w:p w14:paraId="74608003"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p>
    <w:p w14:paraId="351BE5A8"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Преимущества метода:</w:t>
      </w:r>
    </w:p>
    <w:p w14:paraId="0A462D89"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непосредственный контакт с объектом</w:t>
      </w:r>
      <w:r>
        <w:rPr>
          <w:rFonts w:ascii="Times New Roman" w:eastAsia="Times New Roman" w:hAnsi="Times New Roman" w:cs="Times New Roman"/>
          <w:color w:val="000000"/>
          <w:sz w:val="24"/>
          <w:szCs w:val="24"/>
        </w:rPr>
        <w:t xml:space="preserve"> (получение практически полной информации без посредников; экскурсовод же выступает в качестве помощника);</w:t>
      </w:r>
    </w:p>
    <w:p w14:paraId="414D8988"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color w:val="000000"/>
          <w:sz w:val="24"/>
          <w:szCs w:val="24"/>
        </w:rPr>
        <w:t xml:space="preserve">- как правило, </w:t>
      </w:r>
      <w:r>
        <w:rPr>
          <w:rFonts w:ascii="Times New Roman" w:eastAsia="Times New Roman" w:hAnsi="Times New Roman" w:cs="Times New Roman"/>
          <w:i/>
          <w:color w:val="000000"/>
          <w:sz w:val="24"/>
          <w:szCs w:val="24"/>
        </w:rPr>
        <w:t>не требует специальной подготовки</w:t>
      </w:r>
      <w:r>
        <w:rPr>
          <w:rFonts w:ascii="Times New Roman" w:eastAsia="Times New Roman" w:hAnsi="Times New Roman" w:cs="Times New Roman"/>
          <w:color w:val="000000"/>
          <w:sz w:val="24"/>
          <w:szCs w:val="24"/>
        </w:rPr>
        <w:t xml:space="preserve"> участников;</w:t>
      </w:r>
    </w:p>
    <w:p w14:paraId="56A1F90D"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color w:val="000000"/>
          <w:sz w:val="24"/>
          <w:szCs w:val="24"/>
        </w:rPr>
        <w:t xml:space="preserve">- мотивирует, </w:t>
      </w:r>
      <w:r>
        <w:rPr>
          <w:rFonts w:ascii="Times New Roman" w:eastAsia="Times New Roman" w:hAnsi="Times New Roman" w:cs="Times New Roman"/>
          <w:i/>
          <w:color w:val="000000"/>
          <w:sz w:val="24"/>
          <w:szCs w:val="24"/>
        </w:rPr>
        <w:t>привлекает участников</w:t>
      </w:r>
      <w:r>
        <w:rPr>
          <w:rFonts w:ascii="Times New Roman" w:eastAsia="Times New Roman" w:hAnsi="Times New Roman" w:cs="Times New Roman"/>
          <w:color w:val="000000"/>
          <w:sz w:val="24"/>
          <w:szCs w:val="24"/>
        </w:rPr>
        <w:t xml:space="preserve"> (вызывает интерес).</w:t>
      </w:r>
    </w:p>
    <w:p w14:paraId="1EDC4EFA"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p>
    <w:p w14:paraId="04CE8BD7"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Недостатки метода:</w:t>
      </w:r>
    </w:p>
    <w:p w14:paraId="02D7615E"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567"/>
        <w:jc w:val="both"/>
        <w:rPr>
          <w:color w:val="000000"/>
          <w:sz w:val="24"/>
          <w:szCs w:val="24"/>
        </w:rPr>
      </w:pPr>
      <w:r>
        <w:rPr>
          <w:rFonts w:ascii="Times New Roman" w:eastAsia="Times New Roman" w:hAnsi="Times New Roman" w:cs="Times New Roman"/>
          <w:color w:val="000000"/>
          <w:sz w:val="24"/>
          <w:szCs w:val="24"/>
        </w:rPr>
        <w:t xml:space="preserve">- организация требует </w:t>
      </w:r>
      <w:r>
        <w:rPr>
          <w:rFonts w:ascii="Times New Roman" w:eastAsia="Times New Roman" w:hAnsi="Times New Roman" w:cs="Times New Roman"/>
          <w:i/>
          <w:color w:val="000000"/>
          <w:sz w:val="24"/>
          <w:szCs w:val="24"/>
        </w:rPr>
        <w:t>серьезной подготовки</w:t>
      </w:r>
      <w:r>
        <w:rPr>
          <w:rFonts w:ascii="Times New Roman" w:eastAsia="Times New Roman" w:hAnsi="Times New Roman" w:cs="Times New Roman"/>
          <w:color w:val="000000"/>
          <w:sz w:val="24"/>
          <w:szCs w:val="24"/>
        </w:rPr>
        <w:t>;</w:t>
      </w:r>
    </w:p>
    <w:p w14:paraId="1BBF17B6"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567"/>
        <w:jc w:val="both"/>
        <w:rPr>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ресурсоемкость</w:t>
      </w:r>
      <w:r>
        <w:rPr>
          <w:rFonts w:ascii="Times New Roman" w:eastAsia="Times New Roman" w:hAnsi="Times New Roman" w:cs="Times New Roman"/>
          <w:color w:val="000000"/>
          <w:sz w:val="24"/>
          <w:szCs w:val="24"/>
        </w:rPr>
        <w:t>;</w:t>
      </w:r>
    </w:p>
    <w:p w14:paraId="0CFD5C51"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567"/>
        <w:jc w:val="both"/>
        <w:rPr>
          <w:color w:val="000000"/>
          <w:sz w:val="24"/>
          <w:szCs w:val="24"/>
        </w:rPr>
      </w:pPr>
      <w:r>
        <w:rPr>
          <w:rFonts w:ascii="Times New Roman" w:eastAsia="Times New Roman" w:hAnsi="Times New Roman" w:cs="Times New Roman"/>
          <w:color w:val="000000"/>
          <w:sz w:val="24"/>
          <w:szCs w:val="24"/>
        </w:rPr>
        <w:t>- предполагает контроль за</w:t>
      </w:r>
      <w:r>
        <w:rPr>
          <w:rFonts w:ascii="Times New Roman" w:eastAsia="Times New Roman" w:hAnsi="Times New Roman" w:cs="Times New Roman"/>
          <w:i/>
          <w:color w:val="000000"/>
          <w:sz w:val="24"/>
          <w:szCs w:val="24"/>
        </w:rPr>
        <w:t xml:space="preserve"> безопасностью</w:t>
      </w:r>
      <w:r>
        <w:rPr>
          <w:rFonts w:ascii="Times New Roman" w:eastAsia="Times New Roman" w:hAnsi="Times New Roman" w:cs="Times New Roman"/>
          <w:color w:val="000000"/>
          <w:sz w:val="24"/>
          <w:szCs w:val="24"/>
        </w:rPr>
        <w:t>;</w:t>
      </w:r>
    </w:p>
    <w:p w14:paraId="6ECB4692"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color w:val="000000"/>
          <w:sz w:val="24"/>
          <w:szCs w:val="24"/>
        </w:rPr>
        <w:t xml:space="preserve">- подразумевает </w:t>
      </w:r>
      <w:r>
        <w:rPr>
          <w:rFonts w:ascii="Times New Roman" w:eastAsia="Times New Roman" w:hAnsi="Times New Roman" w:cs="Times New Roman"/>
          <w:i/>
          <w:color w:val="000000"/>
          <w:sz w:val="24"/>
          <w:szCs w:val="24"/>
        </w:rPr>
        <w:t>относительную пассивность участников</w:t>
      </w:r>
      <w:r>
        <w:rPr>
          <w:rFonts w:ascii="Times New Roman" w:eastAsia="Times New Roman" w:hAnsi="Times New Roman" w:cs="Times New Roman"/>
          <w:color w:val="000000"/>
          <w:sz w:val="24"/>
          <w:szCs w:val="24"/>
        </w:rPr>
        <w:t>, по сравнению с другими методами (проектной деятельностью, профессиональной пробой).</w:t>
      </w:r>
    </w:p>
    <w:p w14:paraId="075F4342"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color w:val="000000"/>
          <w:sz w:val="24"/>
          <w:szCs w:val="24"/>
        </w:rPr>
      </w:pPr>
      <w:r>
        <w:br w:type="page"/>
      </w:r>
    </w:p>
    <w:p w14:paraId="6CA3E3F6" w14:textId="77777777" w:rsidR="0052776B" w:rsidRDefault="0052776B" w:rsidP="0052776B">
      <w:pPr>
        <w:pStyle w:val="2"/>
      </w:pPr>
      <w:bookmarkStart w:id="40" w:name="_Toc113964261"/>
      <w:r>
        <w:lastRenderedPageBreak/>
        <w:t>Приложение 3. Организация проектной деятельности обучающихся</w:t>
      </w:r>
      <w:bookmarkEnd w:id="40"/>
    </w:p>
    <w:p w14:paraId="666D3BEB"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center"/>
        <w:rPr>
          <w:rFonts w:ascii="Times New Roman" w:eastAsia="Times New Roman" w:hAnsi="Times New Roman" w:cs="Times New Roman"/>
          <w:b/>
          <w:color w:val="000000"/>
          <w:sz w:val="24"/>
          <w:szCs w:val="24"/>
        </w:rPr>
      </w:pPr>
    </w:p>
    <w:p w14:paraId="07A0816A"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12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Проектная деятельность обучающихся в образовательной организации подразумевает под собой решение какой-либо актуальной проблемы в рамках интересов обучающихся. Такого рода деятельность направлена на достижение социально значимых результатов (но не обязательно при этом является социальным проектированием). Проектную деятельность рекомендуется соотносить с выбираемыми профилями обучения. Это активная форма обучения, направленная на предметные результаты, а также на формирование как универсальных и гибких, так и конкретных, прикладных навыков.</w:t>
      </w:r>
    </w:p>
    <w:p w14:paraId="33916739"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Проект</w:t>
      </w:r>
      <w:r>
        <w:rPr>
          <w:rFonts w:ascii="Times New Roman" w:eastAsia="Times New Roman" w:hAnsi="Times New Roman" w:cs="Times New Roman"/>
          <w:color w:val="000000"/>
          <w:sz w:val="24"/>
          <w:szCs w:val="24"/>
        </w:rPr>
        <w:t xml:space="preserve"> в широком смысле (от лат </w:t>
      </w:r>
      <w:r>
        <w:rPr>
          <w:rFonts w:ascii="Times New Roman" w:eastAsia="Times New Roman" w:hAnsi="Times New Roman" w:cs="Times New Roman"/>
          <w:i/>
          <w:color w:val="000000"/>
          <w:sz w:val="24"/>
          <w:szCs w:val="24"/>
        </w:rPr>
        <w:t>projectus</w:t>
      </w:r>
      <w:r>
        <w:rPr>
          <w:rFonts w:ascii="Times New Roman" w:eastAsia="Times New Roman" w:hAnsi="Times New Roman" w:cs="Times New Roman"/>
          <w:color w:val="000000"/>
          <w:sz w:val="24"/>
          <w:szCs w:val="24"/>
        </w:rPr>
        <w:t>, букв. – «брошенный вперед») – это то, что задумывается, планируется; это деятельность, ограниченная во времени и в плане ресурсов, у которой есть цель: прийти к какому-то выводу, создать продукт или услугу.</w:t>
      </w:r>
    </w:p>
    <w:p w14:paraId="6C31B385"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Признаки</w:t>
      </w:r>
      <w:r>
        <w:rPr>
          <w:rFonts w:ascii="Times New Roman" w:eastAsia="Times New Roman" w:hAnsi="Times New Roman" w:cs="Times New Roman"/>
          <w:color w:val="000000"/>
          <w:sz w:val="24"/>
          <w:szCs w:val="24"/>
        </w:rPr>
        <w:t>, отличающие проектную деятельность в образовательной организации:</w:t>
      </w:r>
    </w:p>
    <w:p w14:paraId="49C0EFE6"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ограничение</w:t>
      </w:r>
      <w:r>
        <w:rPr>
          <w:rFonts w:ascii="Times New Roman" w:eastAsia="Times New Roman" w:hAnsi="Times New Roman" w:cs="Times New Roman"/>
          <w:color w:val="000000"/>
          <w:sz w:val="24"/>
          <w:szCs w:val="24"/>
        </w:rPr>
        <w:t xml:space="preserve"> по срокам, ресурсам и результату;</w:t>
      </w:r>
    </w:p>
    <w:p w14:paraId="09C02AB1"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567"/>
        <w:jc w:val="both"/>
        <w:rPr>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неповторимость</w:t>
      </w:r>
      <w:r>
        <w:rPr>
          <w:rFonts w:ascii="Times New Roman" w:eastAsia="Times New Roman" w:hAnsi="Times New Roman" w:cs="Times New Roman"/>
          <w:color w:val="000000"/>
          <w:sz w:val="24"/>
          <w:szCs w:val="24"/>
        </w:rPr>
        <w:t xml:space="preserve"> и </w:t>
      </w:r>
      <w:r>
        <w:rPr>
          <w:rFonts w:ascii="Times New Roman" w:eastAsia="Times New Roman" w:hAnsi="Times New Roman" w:cs="Times New Roman"/>
          <w:i/>
          <w:color w:val="000000"/>
          <w:sz w:val="24"/>
          <w:szCs w:val="24"/>
        </w:rPr>
        <w:t>уникальность</w:t>
      </w:r>
      <w:r>
        <w:rPr>
          <w:rFonts w:ascii="Times New Roman" w:eastAsia="Times New Roman" w:hAnsi="Times New Roman" w:cs="Times New Roman"/>
          <w:color w:val="000000"/>
          <w:sz w:val="24"/>
          <w:szCs w:val="24"/>
        </w:rPr>
        <w:t xml:space="preserve"> (насколько это возможно);</w:t>
      </w:r>
    </w:p>
    <w:p w14:paraId="2C327D80"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комплексность:</w:t>
      </w:r>
      <w:r>
        <w:rPr>
          <w:rFonts w:ascii="Times New Roman" w:eastAsia="Times New Roman" w:hAnsi="Times New Roman" w:cs="Times New Roman"/>
          <w:color w:val="000000"/>
          <w:sz w:val="24"/>
          <w:szCs w:val="24"/>
        </w:rPr>
        <w:t xml:space="preserve"> наличие нескольких сред для выполнения проекта, кроме школы; наличие наставника из индустрии, близкой к выбранной теме проекта;</w:t>
      </w:r>
    </w:p>
    <w:p w14:paraId="28056FFE"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организационное обеспечение</w:t>
      </w:r>
      <w:r>
        <w:rPr>
          <w:rFonts w:ascii="Times New Roman" w:eastAsia="Times New Roman" w:hAnsi="Times New Roman" w:cs="Times New Roman"/>
          <w:color w:val="000000"/>
          <w:sz w:val="24"/>
          <w:szCs w:val="24"/>
        </w:rPr>
        <w:t>: создание специфической организационной структуры на время реализации (разделение ролей в команде).</w:t>
      </w:r>
    </w:p>
    <w:p w14:paraId="73A62A9A"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Жизненный цикл проекта</w:t>
      </w:r>
      <w:r>
        <w:rPr>
          <w:rFonts w:ascii="Times New Roman" w:eastAsia="Times New Roman" w:hAnsi="Times New Roman" w:cs="Times New Roman"/>
          <w:color w:val="000000"/>
          <w:sz w:val="24"/>
          <w:szCs w:val="24"/>
        </w:rPr>
        <w:t xml:space="preserve"> – это последовательность этапов от его начала до завершения, задаваемых в соответствии с условиями реализации проекта. Проект может включать в себя следующие этапы:</w:t>
      </w:r>
    </w:p>
    <w:p w14:paraId="48BD5326"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инициирование</w:t>
      </w:r>
      <w:r>
        <w:rPr>
          <w:rFonts w:ascii="Times New Roman" w:eastAsia="Times New Roman" w:hAnsi="Times New Roman" w:cs="Times New Roman"/>
          <w:color w:val="000000"/>
          <w:sz w:val="24"/>
          <w:szCs w:val="24"/>
        </w:rPr>
        <w:t>: определение проблемной ситуации, определение заинтересованных сторон, создание команды;</w:t>
      </w:r>
    </w:p>
    <w:p w14:paraId="222BC6BA"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планирование</w:t>
      </w:r>
      <w:r>
        <w:rPr>
          <w:rFonts w:ascii="Times New Roman" w:eastAsia="Times New Roman" w:hAnsi="Times New Roman" w:cs="Times New Roman"/>
          <w:color w:val="000000"/>
          <w:sz w:val="24"/>
          <w:szCs w:val="24"/>
        </w:rPr>
        <w:t>: разработка плана, определение содержания проекта, создание структуры и состава работ, оценка ресурсов, определение организационной структуры и последовательности работ, оценка длительности работ, разработка расписания, оценка затрат (временных и, если нужно, финансовых), определение и оценка рисков;</w:t>
      </w:r>
    </w:p>
    <w:p w14:paraId="047392F5"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исполнение</w:t>
      </w:r>
      <w:r>
        <w:rPr>
          <w:rFonts w:ascii="Times New Roman" w:eastAsia="Times New Roman" w:hAnsi="Times New Roman" w:cs="Times New Roman"/>
          <w:color w:val="000000"/>
          <w:sz w:val="24"/>
          <w:szCs w:val="24"/>
        </w:rPr>
        <w:t>: непосредственная работа по проекту, управление заинтересованными сторонами, развитие команды проекта, формирование отношения к рискам, обеспечение требований качества, фиксация всех элементов исполнения проекта;</w:t>
      </w:r>
    </w:p>
    <w:p w14:paraId="60D97C1F"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завершение</w:t>
      </w:r>
      <w:r>
        <w:rPr>
          <w:rFonts w:ascii="Times New Roman" w:eastAsia="Times New Roman" w:hAnsi="Times New Roman" w:cs="Times New Roman"/>
          <w:color w:val="000000"/>
          <w:sz w:val="24"/>
          <w:szCs w:val="24"/>
        </w:rPr>
        <w:t>: закрытие отдельной фазы или проекта, а также формулировка основных выводов и анализ успешности проекта (извлеченные уроки);</w:t>
      </w:r>
    </w:p>
    <w:p w14:paraId="127B972B"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получение обратной связи</w:t>
      </w:r>
      <w:r>
        <w:rPr>
          <w:rFonts w:ascii="Times New Roman" w:eastAsia="Times New Roman" w:hAnsi="Times New Roman" w:cs="Times New Roman"/>
          <w:color w:val="000000"/>
          <w:sz w:val="24"/>
          <w:szCs w:val="24"/>
        </w:rPr>
        <w:t xml:space="preserve"> по результату, оценка результата.</w:t>
      </w:r>
    </w:p>
    <w:p w14:paraId="2A63014C"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Основные требования к проекту:</w:t>
      </w:r>
    </w:p>
    <w:p w14:paraId="33358EB0"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567"/>
        <w:jc w:val="both"/>
        <w:rPr>
          <w:color w:val="000000"/>
          <w:sz w:val="24"/>
          <w:szCs w:val="24"/>
        </w:rPr>
      </w:pPr>
      <w:r>
        <w:rPr>
          <w:rFonts w:ascii="Times New Roman" w:eastAsia="Times New Roman" w:hAnsi="Times New Roman" w:cs="Times New Roman"/>
          <w:color w:val="000000"/>
          <w:sz w:val="24"/>
          <w:szCs w:val="24"/>
        </w:rPr>
        <w:t>- наличие социально значимой задачи (проблемы);</w:t>
      </w:r>
    </w:p>
    <w:p w14:paraId="28AFB3C1"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567"/>
        <w:jc w:val="both"/>
        <w:rPr>
          <w:color w:val="000000"/>
          <w:sz w:val="24"/>
          <w:szCs w:val="24"/>
        </w:rPr>
      </w:pPr>
      <w:r>
        <w:rPr>
          <w:rFonts w:ascii="Times New Roman" w:eastAsia="Times New Roman" w:hAnsi="Times New Roman" w:cs="Times New Roman"/>
          <w:color w:val="000000"/>
          <w:sz w:val="24"/>
          <w:szCs w:val="24"/>
        </w:rPr>
        <w:t>- планирование действий по разрешению проблемы;</w:t>
      </w:r>
    </w:p>
    <w:p w14:paraId="778FC754"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567"/>
        <w:jc w:val="both"/>
        <w:rPr>
          <w:color w:val="000000"/>
          <w:sz w:val="24"/>
          <w:szCs w:val="24"/>
        </w:rPr>
      </w:pPr>
      <w:r>
        <w:rPr>
          <w:rFonts w:ascii="Times New Roman" w:eastAsia="Times New Roman" w:hAnsi="Times New Roman" w:cs="Times New Roman"/>
          <w:color w:val="000000"/>
          <w:sz w:val="24"/>
          <w:szCs w:val="24"/>
        </w:rPr>
        <w:t>- пооперационная разработка проекта с указанием ресурсов, сроков и ответственных;</w:t>
      </w:r>
    </w:p>
    <w:p w14:paraId="61DEE803"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567"/>
        <w:jc w:val="both"/>
        <w:rPr>
          <w:color w:val="000000"/>
          <w:sz w:val="24"/>
          <w:szCs w:val="24"/>
        </w:rPr>
      </w:pPr>
      <w:r>
        <w:rPr>
          <w:rFonts w:ascii="Times New Roman" w:eastAsia="Times New Roman" w:hAnsi="Times New Roman" w:cs="Times New Roman"/>
          <w:color w:val="000000"/>
          <w:sz w:val="24"/>
          <w:szCs w:val="24"/>
        </w:rPr>
        <w:t>- самостоятельная (индивидуальная, парная, групповая) деятельность;</w:t>
      </w:r>
    </w:p>
    <w:p w14:paraId="3F7796BA"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567"/>
        <w:jc w:val="both"/>
        <w:rPr>
          <w:color w:val="000000"/>
          <w:sz w:val="24"/>
          <w:szCs w:val="24"/>
        </w:rPr>
      </w:pPr>
      <w:r>
        <w:rPr>
          <w:rFonts w:ascii="Times New Roman" w:eastAsia="Times New Roman" w:hAnsi="Times New Roman" w:cs="Times New Roman"/>
          <w:color w:val="000000"/>
          <w:sz w:val="24"/>
          <w:szCs w:val="24"/>
        </w:rPr>
        <w:t>- структурирование содержательной части проекта (с указанием поэтапных результатов);</w:t>
      </w:r>
    </w:p>
    <w:p w14:paraId="69DE3D07"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120" w:line="276"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использование исследовательских методов.</w:t>
      </w:r>
    </w:p>
    <w:p w14:paraId="0DD81F1F"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Цель проектной деятельности</w:t>
      </w:r>
      <w:r>
        <w:rPr>
          <w:rFonts w:ascii="Times New Roman" w:eastAsia="Times New Roman" w:hAnsi="Times New Roman" w:cs="Times New Roman"/>
          <w:color w:val="000000"/>
          <w:sz w:val="24"/>
          <w:szCs w:val="24"/>
        </w:rPr>
        <w:t>: погружение молодых людей в тему проектной задачи, развитие умения использовать проектные технологии и развитие проектных компетенций. Включенность, замотивированность самого субъекта выступает здесь в качестве важного условия успеха проекта, особенно в контексте профориентационной работы.</w:t>
      </w:r>
    </w:p>
    <w:p w14:paraId="372E991E"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Проектная деятельность как элемент профориентационной работы с обучающимися имеет множество </w:t>
      </w:r>
      <w:r>
        <w:rPr>
          <w:rFonts w:ascii="Times New Roman" w:eastAsia="Times New Roman" w:hAnsi="Times New Roman" w:cs="Times New Roman"/>
          <w:b/>
          <w:color w:val="000000"/>
          <w:sz w:val="24"/>
          <w:szCs w:val="24"/>
        </w:rPr>
        <w:t>преимуществ</w:t>
      </w:r>
      <w:r>
        <w:rPr>
          <w:rFonts w:ascii="Times New Roman" w:eastAsia="Times New Roman" w:hAnsi="Times New Roman" w:cs="Times New Roman"/>
          <w:color w:val="000000"/>
          <w:sz w:val="24"/>
          <w:szCs w:val="24"/>
        </w:rPr>
        <w:t>, среди которых можно выделить:</w:t>
      </w:r>
    </w:p>
    <w:p w14:paraId="11B4D7DD"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567"/>
        <w:jc w:val="both"/>
        <w:rPr>
          <w:color w:val="000000"/>
          <w:sz w:val="24"/>
          <w:szCs w:val="24"/>
        </w:rPr>
      </w:pPr>
      <w:r>
        <w:rPr>
          <w:rFonts w:ascii="Times New Roman" w:eastAsia="Times New Roman" w:hAnsi="Times New Roman" w:cs="Times New Roman"/>
          <w:i/>
          <w:color w:val="000000"/>
          <w:sz w:val="24"/>
          <w:szCs w:val="24"/>
        </w:rPr>
        <w:t>- профессиональную пробу:</w:t>
      </w:r>
      <w:r>
        <w:rPr>
          <w:rFonts w:ascii="Times New Roman" w:eastAsia="Times New Roman" w:hAnsi="Times New Roman" w:cs="Times New Roman"/>
          <w:color w:val="000000"/>
          <w:sz w:val="24"/>
          <w:szCs w:val="24"/>
        </w:rPr>
        <w:t xml:space="preserve"> исследование и практическую деятельность внутри выбираемого профессионального направления;</w:t>
      </w:r>
    </w:p>
    <w:p w14:paraId="61C9E318"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i/>
          <w:color w:val="000000"/>
          <w:sz w:val="24"/>
          <w:szCs w:val="24"/>
        </w:rPr>
        <w:t>- междисциплинарность:</w:t>
      </w:r>
      <w:r>
        <w:rPr>
          <w:rFonts w:ascii="Times New Roman" w:eastAsia="Times New Roman" w:hAnsi="Times New Roman" w:cs="Times New Roman"/>
          <w:color w:val="000000"/>
          <w:sz w:val="24"/>
          <w:szCs w:val="24"/>
        </w:rPr>
        <w:t xml:space="preserve"> проект, как правило, сочетает в себе несколько профилей обучения, что повышает вероятность более точного соответствия профессиональным интересам обучающегося. Любой профессиональный выбор предполагает комбинирование нескольких интересов, которые в чем-то могут казаться даже противоречивыми. Так, например, направление «Промышленный дизайн» объединяет интерес к творчеству и инженерным дисциплинам;</w:t>
      </w:r>
    </w:p>
    <w:p w14:paraId="1919F733"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i/>
          <w:color w:val="000000"/>
          <w:sz w:val="24"/>
          <w:szCs w:val="24"/>
        </w:rPr>
        <w:t>- развитие как универсальных навыков</w:t>
      </w:r>
      <w:r>
        <w:rPr>
          <w:rFonts w:ascii="Times New Roman" w:eastAsia="Times New Roman" w:hAnsi="Times New Roman" w:cs="Times New Roman"/>
          <w:color w:val="000000"/>
          <w:sz w:val="24"/>
          <w:szCs w:val="24"/>
        </w:rPr>
        <w:t xml:space="preserve"> (например командной работы, коммуникабельности), </w:t>
      </w:r>
      <w:r>
        <w:rPr>
          <w:rFonts w:ascii="Times New Roman" w:eastAsia="Times New Roman" w:hAnsi="Times New Roman" w:cs="Times New Roman"/>
          <w:i/>
          <w:color w:val="000000"/>
          <w:sz w:val="24"/>
          <w:szCs w:val="24"/>
        </w:rPr>
        <w:t>так и профессиональных</w:t>
      </w:r>
      <w:r>
        <w:rPr>
          <w:rFonts w:ascii="Times New Roman" w:eastAsia="Times New Roman" w:hAnsi="Times New Roman" w:cs="Times New Roman"/>
          <w:color w:val="000000"/>
          <w:sz w:val="24"/>
          <w:szCs w:val="24"/>
        </w:rPr>
        <w:t xml:space="preserve"> (для решения проектной задачи требуются навыки, выходящие за рамки школьной программы и близкие к навыкам, необходимым специалистам в профессиональной области).</w:t>
      </w:r>
    </w:p>
    <w:p w14:paraId="142D0D16"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Среди </w:t>
      </w:r>
      <w:r>
        <w:rPr>
          <w:rFonts w:ascii="Times New Roman" w:eastAsia="Times New Roman" w:hAnsi="Times New Roman" w:cs="Times New Roman"/>
          <w:b/>
          <w:color w:val="000000"/>
          <w:sz w:val="24"/>
          <w:szCs w:val="24"/>
        </w:rPr>
        <w:t>недостатков и ограничений</w:t>
      </w:r>
      <w:r>
        <w:rPr>
          <w:rFonts w:ascii="Times New Roman" w:eastAsia="Times New Roman" w:hAnsi="Times New Roman" w:cs="Times New Roman"/>
          <w:color w:val="000000"/>
          <w:sz w:val="24"/>
          <w:szCs w:val="24"/>
        </w:rPr>
        <w:t xml:space="preserve"> в организации проектной деятельности можно выделить:</w:t>
      </w:r>
    </w:p>
    <w:p w14:paraId="1F5BC941"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дефицит наставников</w:t>
      </w:r>
      <w:r>
        <w:rPr>
          <w:rFonts w:ascii="Times New Roman" w:eastAsia="Times New Roman" w:hAnsi="Times New Roman" w:cs="Times New Roman"/>
          <w:color w:val="000000"/>
          <w:sz w:val="24"/>
          <w:szCs w:val="24"/>
        </w:rPr>
        <w:t xml:space="preserve"> по широкому кругу профессиональных направлений, особенно в малых городах и селах (отчасти это может быть решено с помощью использования сети Интернет);</w:t>
      </w:r>
    </w:p>
    <w:p w14:paraId="1F44884D"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отсутствие системы оценки</w:t>
      </w:r>
      <w:r>
        <w:rPr>
          <w:rFonts w:ascii="Times New Roman" w:eastAsia="Times New Roman" w:hAnsi="Times New Roman" w:cs="Times New Roman"/>
          <w:color w:val="000000"/>
          <w:sz w:val="24"/>
          <w:szCs w:val="24"/>
        </w:rPr>
        <w:t xml:space="preserve"> проектной деятельности;</w:t>
      </w:r>
    </w:p>
    <w:p w14:paraId="232DA29A"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эфемерность</w:t>
      </w:r>
      <w:r>
        <w:rPr>
          <w:rFonts w:ascii="Times New Roman" w:eastAsia="Times New Roman" w:hAnsi="Times New Roman" w:cs="Times New Roman"/>
          <w:color w:val="000000"/>
          <w:sz w:val="24"/>
          <w:szCs w:val="24"/>
        </w:rPr>
        <w:t>, невозможность использовать в жизни полученные выводы, когда работа выполняется формально, без реальной заинтересованности;</w:t>
      </w:r>
    </w:p>
    <w:p w14:paraId="28C3C35E"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сложность</w:t>
      </w:r>
      <w:r>
        <w:rPr>
          <w:rFonts w:ascii="Times New Roman" w:eastAsia="Times New Roman" w:hAnsi="Times New Roman" w:cs="Times New Roman"/>
          <w:color w:val="000000"/>
          <w:sz w:val="24"/>
          <w:szCs w:val="24"/>
        </w:rPr>
        <w:t xml:space="preserve"> проектной деятельности для выполнения обучающимися.</w:t>
      </w:r>
    </w:p>
    <w:p w14:paraId="792AA352"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случае реализации проектной деятельности в течении нескольких лет подряд, обучающиеся последовательно знакомятся с проектными технологиями в соответствии с программой 6-7, 8-9, 10-11 классов. Обучающиеся, с одной стороны, используют уже освоенный материал, а с другой – дополняют его новыми практиками, упражнениями, инструментами для организации следующего проекта. Продуктовый результат проекта может быть представлен в виде статьи, стендового доклада, прототипа продукта, завершенного продукта или услуги (минимальный жизнеспособный продукт).</w:t>
      </w:r>
    </w:p>
    <w:p w14:paraId="73C86723"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color w:val="000000"/>
          <w:sz w:val="24"/>
          <w:szCs w:val="24"/>
        </w:rPr>
        <w:sectPr w:rsidR="0052776B">
          <w:pgSz w:w="11909" w:h="16834"/>
          <w:pgMar w:top="566" w:right="850" w:bottom="566" w:left="1417" w:header="720" w:footer="720" w:gutter="0"/>
          <w:cols w:space="720"/>
          <w:docGrid w:linePitch="360"/>
        </w:sectPr>
      </w:pPr>
      <w:r>
        <w:rPr>
          <w:rFonts w:ascii="Times New Roman" w:eastAsia="Times New Roman" w:hAnsi="Times New Roman" w:cs="Times New Roman"/>
          <w:color w:val="000000"/>
          <w:sz w:val="24"/>
          <w:szCs w:val="24"/>
        </w:rPr>
        <w:t xml:space="preserve"> </w:t>
      </w:r>
    </w:p>
    <w:p w14:paraId="6A29AEB6" w14:textId="77777777" w:rsidR="0052776B" w:rsidRDefault="0052776B" w:rsidP="0052776B">
      <w:pPr>
        <w:pStyle w:val="2"/>
      </w:pPr>
      <w:bookmarkStart w:id="41" w:name="_Toc113964262"/>
      <w:r>
        <w:lastRenderedPageBreak/>
        <w:t>Приложение 4. Рекомендации по мониторингу исполнения мероприятий образовательными организациями в рамках Проекта</w:t>
      </w:r>
      <w:bookmarkEnd w:id="41"/>
    </w:p>
    <w:p w14:paraId="5C2065D7"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4"/>
          <w:szCs w:val="24"/>
        </w:rPr>
      </w:pPr>
    </w:p>
    <w:p w14:paraId="61EFCE42"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Работа с данными в рамках исполнения мероприятий профориентационного минимума включает в себя сбор, мониторинг и анализ количественных и качественных показателей, а также оценку эффектов и лонгитюдные исследования. Примеры показателей представлены ниже.</w:t>
      </w:r>
    </w:p>
    <w:p w14:paraId="47C89C0F"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4"/>
          <w:szCs w:val="24"/>
        </w:rPr>
      </w:pPr>
    </w:p>
    <w:p w14:paraId="7617BC5E"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Количественные показатели:</w:t>
      </w:r>
    </w:p>
    <w:p w14:paraId="07A268F3"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color w:val="000000"/>
          <w:sz w:val="24"/>
          <w:szCs w:val="24"/>
        </w:rPr>
      </w:pPr>
      <w:r>
        <w:rPr>
          <w:rFonts w:ascii="Times New Roman" w:eastAsia="Times New Roman" w:hAnsi="Times New Roman" w:cs="Times New Roman"/>
          <w:color w:val="000000"/>
          <w:sz w:val="24"/>
          <w:szCs w:val="24"/>
        </w:rPr>
        <w:t>- количество педагогов, прошедших программу повышения квалификации по профориентационной работе, с указанием длительности обучения;</w:t>
      </w:r>
    </w:p>
    <w:p w14:paraId="7CA0DD0F"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color w:val="000000"/>
          <w:sz w:val="24"/>
          <w:szCs w:val="24"/>
        </w:rPr>
      </w:pPr>
      <w:r>
        <w:rPr>
          <w:rFonts w:ascii="Times New Roman" w:eastAsia="Times New Roman" w:hAnsi="Times New Roman" w:cs="Times New Roman"/>
          <w:color w:val="000000"/>
          <w:sz w:val="24"/>
          <w:szCs w:val="24"/>
        </w:rPr>
        <w:t>- количество обучающихся 6-11 классов, принявших участие в профессиональных пробах, от общего количества обучающихся 6-11 классов;</w:t>
      </w:r>
    </w:p>
    <w:p w14:paraId="424D7DCA"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color w:val="000000"/>
          <w:sz w:val="24"/>
          <w:szCs w:val="24"/>
        </w:rPr>
      </w:pPr>
      <w:r>
        <w:rPr>
          <w:rFonts w:ascii="Times New Roman" w:eastAsia="Times New Roman" w:hAnsi="Times New Roman" w:cs="Times New Roman"/>
          <w:color w:val="000000"/>
          <w:sz w:val="24"/>
          <w:szCs w:val="24"/>
        </w:rPr>
        <w:t xml:space="preserve">- количество прошедших онлайн-диагностику, от общего количества </w:t>
      </w:r>
      <w:r>
        <w:rPr>
          <w:rFonts w:ascii="Times New Roman" w:eastAsia="Times New Roman" w:hAnsi="Times New Roman" w:cs="Times New Roman"/>
          <w:sz w:val="24"/>
          <w:szCs w:val="24"/>
        </w:rPr>
        <w:t>обучающихся</w:t>
      </w:r>
      <w:r>
        <w:rPr>
          <w:rFonts w:ascii="Times New Roman" w:eastAsia="Times New Roman" w:hAnsi="Times New Roman" w:cs="Times New Roman"/>
          <w:color w:val="000000"/>
          <w:sz w:val="24"/>
          <w:szCs w:val="24"/>
        </w:rPr>
        <w:t xml:space="preserve"> 6-11 классов;</w:t>
      </w:r>
    </w:p>
    <w:p w14:paraId="31DF733E"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color w:val="000000"/>
          <w:sz w:val="24"/>
          <w:szCs w:val="24"/>
        </w:rPr>
      </w:pPr>
      <w:r>
        <w:rPr>
          <w:rFonts w:ascii="Times New Roman" w:eastAsia="Times New Roman" w:hAnsi="Times New Roman" w:cs="Times New Roman"/>
          <w:color w:val="000000"/>
          <w:sz w:val="24"/>
          <w:szCs w:val="24"/>
        </w:rPr>
        <w:t>- статистика по выявленным профилям интересов и способностей в результате онлайн-диагностики;</w:t>
      </w:r>
    </w:p>
    <w:p w14:paraId="6454E897"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color w:val="000000"/>
          <w:sz w:val="24"/>
          <w:szCs w:val="24"/>
        </w:rPr>
      </w:pPr>
      <w:r>
        <w:rPr>
          <w:rFonts w:ascii="Times New Roman" w:eastAsia="Times New Roman" w:hAnsi="Times New Roman" w:cs="Times New Roman"/>
          <w:color w:val="000000"/>
          <w:sz w:val="24"/>
          <w:szCs w:val="24"/>
        </w:rPr>
        <w:t>- статистика образовательно-профессиональных планов, выявленных в рамках онлайн-диагностики;</w:t>
      </w:r>
    </w:p>
    <w:p w14:paraId="286BC53E"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color w:val="000000"/>
          <w:sz w:val="24"/>
          <w:szCs w:val="24"/>
        </w:rPr>
      </w:pPr>
      <w:r>
        <w:rPr>
          <w:rFonts w:ascii="Times New Roman" w:eastAsia="Times New Roman" w:hAnsi="Times New Roman" w:cs="Times New Roman"/>
          <w:color w:val="000000"/>
          <w:sz w:val="24"/>
          <w:szCs w:val="24"/>
        </w:rPr>
        <w:t>- количество и тематика муниципальных и федеральных мероприятий, проводимых школой, в рамках профориентационных мероприятий по выбору, с указанием количества обучающихся 6-11 классов, принявших участие в каждом мероприятии, от общего числа обучающихся 6-11 классов школы;</w:t>
      </w:r>
    </w:p>
    <w:p w14:paraId="497AB3F0"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color w:val="000000"/>
          <w:sz w:val="24"/>
          <w:szCs w:val="24"/>
        </w:rPr>
      </w:pPr>
      <w:r>
        <w:rPr>
          <w:rFonts w:ascii="Times New Roman" w:eastAsia="Times New Roman" w:hAnsi="Times New Roman" w:cs="Times New Roman"/>
          <w:color w:val="000000"/>
          <w:sz w:val="24"/>
          <w:szCs w:val="24"/>
        </w:rPr>
        <w:t>- количество обучающихся 6-11 классов, принявших участие в проектной деятельности, от общего числа обучающихся 6-11 классов школы;</w:t>
      </w:r>
    </w:p>
    <w:p w14:paraId="0355E4EB"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процент мероприятий, соответствующих профилю и запросам учеников, от общего числа мероприятий, проведенных школой в рамках мероприятий по выбору,</w:t>
      </w:r>
    </w:p>
    <w:p w14:paraId="113BBFF9"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color w:val="000000"/>
          <w:sz w:val="24"/>
          <w:szCs w:val="24"/>
        </w:rPr>
      </w:pPr>
      <w:r>
        <w:rPr>
          <w:rFonts w:ascii="Times New Roman" w:eastAsia="Times New Roman" w:hAnsi="Times New Roman" w:cs="Times New Roman"/>
          <w:color w:val="000000"/>
          <w:sz w:val="24"/>
          <w:szCs w:val="24"/>
        </w:rPr>
        <w:t xml:space="preserve"> и др.</w:t>
      </w:r>
    </w:p>
    <w:p w14:paraId="3C407A91"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4"/>
          <w:szCs w:val="24"/>
        </w:rPr>
      </w:pPr>
    </w:p>
    <w:p w14:paraId="10AACE9E"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Качественно-количественные показатели:</w:t>
      </w:r>
    </w:p>
    <w:p w14:paraId="03C530E2"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перечень дефицитов, по которым целесообразно подключать партнеров;</w:t>
      </w:r>
    </w:p>
    <w:p w14:paraId="3EF10B65"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color w:val="000000"/>
          <w:sz w:val="24"/>
          <w:szCs w:val="24"/>
        </w:rPr>
      </w:pPr>
      <w:r>
        <w:rPr>
          <w:rFonts w:ascii="Times New Roman" w:eastAsia="Times New Roman" w:hAnsi="Times New Roman" w:cs="Times New Roman"/>
          <w:color w:val="000000"/>
          <w:sz w:val="24"/>
          <w:szCs w:val="24"/>
        </w:rPr>
        <w:t>- количество обучающихся 6-11 классов, для которых характерны указанные дефициты и выбранный формат «привлечение партнеров»;</w:t>
      </w:r>
    </w:p>
    <w:p w14:paraId="404EEB7F"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color w:val="000000"/>
          <w:sz w:val="24"/>
          <w:szCs w:val="24"/>
        </w:rPr>
      </w:pPr>
      <w:r>
        <w:rPr>
          <w:rFonts w:ascii="Times New Roman" w:eastAsia="Times New Roman" w:hAnsi="Times New Roman" w:cs="Times New Roman"/>
          <w:color w:val="000000"/>
          <w:sz w:val="24"/>
          <w:szCs w:val="24"/>
        </w:rPr>
        <w:t>- список партнеров, привлеченных к работе;</w:t>
      </w:r>
    </w:p>
    <w:p w14:paraId="2EAD3DC1"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color w:val="000000"/>
          <w:sz w:val="24"/>
          <w:szCs w:val="24"/>
        </w:rPr>
      </w:pPr>
      <w:r>
        <w:rPr>
          <w:rFonts w:ascii="Times New Roman" w:eastAsia="Times New Roman" w:hAnsi="Times New Roman" w:cs="Times New Roman"/>
          <w:color w:val="000000"/>
          <w:sz w:val="24"/>
          <w:szCs w:val="24"/>
        </w:rPr>
        <w:t>- перечень и количество мероприятий с партнерами; количество обучающихся 6-11 классов, принявших участие в каждом мероприятии, от общего числа обучающихся 6-11 классов в школе;</w:t>
      </w:r>
    </w:p>
    <w:p w14:paraId="4726EE0E"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color w:val="000000"/>
          <w:sz w:val="24"/>
          <w:szCs w:val="24"/>
        </w:rPr>
      </w:pPr>
      <w:r>
        <w:rPr>
          <w:rFonts w:ascii="Times New Roman" w:eastAsia="Times New Roman" w:hAnsi="Times New Roman" w:cs="Times New Roman"/>
          <w:color w:val="000000"/>
          <w:sz w:val="24"/>
          <w:szCs w:val="24"/>
        </w:rPr>
        <w:t>- % соответствия мероприятий с партнерами профилям и дефицитам обучающихся по итогам диагностики;</w:t>
      </w:r>
    </w:p>
    <w:p w14:paraId="3B8759DD"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color w:val="000000"/>
          <w:sz w:val="24"/>
          <w:szCs w:val="24"/>
        </w:rPr>
      </w:pPr>
      <w:r>
        <w:rPr>
          <w:rFonts w:ascii="Times New Roman" w:eastAsia="Times New Roman" w:hAnsi="Times New Roman" w:cs="Times New Roman"/>
          <w:color w:val="000000"/>
          <w:sz w:val="24"/>
          <w:szCs w:val="24"/>
        </w:rPr>
        <w:t>- обратная связь по итогам проведенных профессиональных проб и мероприятий;</w:t>
      </w:r>
    </w:p>
    <w:p w14:paraId="528F57C3"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color w:val="000000"/>
          <w:sz w:val="24"/>
          <w:szCs w:val="24"/>
        </w:rPr>
      </w:pPr>
      <w:r>
        <w:rPr>
          <w:rFonts w:ascii="Times New Roman" w:eastAsia="Times New Roman" w:hAnsi="Times New Roman" w:cs="Times New Roman"/>
          <w:color w:val="000000"/>
          <w:sz w:val="24"/>
          <w:szCs w:val="24"/>
        </w:rPr>
        <w:t>- оценка нагрузки на участников проекта;</w:t>
      </w:r>
    </w:p>
    <w:p w14:paraId="6026C3EE"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оценка долгосрочных эффектов проекта (в динамике по ученикам, организациям и пр.), и др.</w:t>
      </w:r>
    </w:p>
    <w:p w14:paraId="4A377779"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jc w:val="both"/>
        <w:rPr>
          <w:rFonts w:ascii="Times New Roman" w:eastAsia="Times New Roman" w:hAnsi="Times New Roman" w:cs="Times New Roman"/>
          <w:sz w:val="24"/>
          <w:szCs w:val="24"/>
        </w:rPr>
      </w:pPr>
      <w:r>
        <w:br w:type="page"/>
      </w:r>
    </w:p>
    <w:p w14:paraId="4CEF3A04" w14:textId="77777777" w:rsidR="0052776B" w:rsidRDefault="0052776B" w:rsidP="0052776B">
      <w:pPr>
        <w:pStyle w:val="2"/>
      </w:pPr>
      <w:bookmarkStart w:id="42" w:name="_Toc113964263"/>
      <w:r>
        <w:lastRenderedPageBreak/>
        <w:t>Приложение 5. Описание профессиональных сред</w:t>
      </w:r>
      <w:bookmarkEnd w:id="42"/>
    </w:p>
    <w:p w14:paraId="10919C39"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center"/>
        <w:rPr>
          <w:rFonts w:ascii="Times New Roman" w:eastAsia="Times New Roman" w:hAnsi="Times New Roman" w:cs="Times New Roman"/>
          <w:b/>
          <w:color w:val="000000"/>
          <w:sz w:val="24"/>
          <w:szCs w:val="24"/>
        </w:rPr>
      </w:pPr>
    </w:p>
    <w:tbl>
      <w:tblPr>
        <w:tblStyle w:val="StGen5"/>
        <w:tblW w:w="948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1"/>
        <w:gridCol w:w="2410"/>
        <w:gridCol w:w="5387"/>
      </w:tblGrid>
      <w:tr w:rsidR="0052776B" w14:paraId="76E4BCD7" w14:textId="77777777" w:rsidTr="001B1F98">
        <w:trPr>
          <w:trHeight w:val="133"/>
        </w:trPr>
        <w:tc>
          <w:tcPr>
            <w:tcW w:w="1691" w:type="dxa"/>
            <w:shd w:val="clear" w:color="auto" w:fill="auto"/>
            <w:tcMar>
              <w:top w:w="100" w:type="dxa"/>
              <w:left w:w="100" w:type="dxa"/>
              <w:bottom w:w="100" w:type="dxa"/>
              <w:right w:w="100" w:type="dxa"/>
            </w:tcMar>
          </w:tcPr>
          <w:p w14:paraId="3D22F858" w14:textId="77777777" w:rsidR="0052776B" w:rsidRDefault="0052776B" w:rsidP="001B1F98">
            <w:pPr>
              <w:pBdr>
                <w:top w:val="none" w:sz="4" w:space="0" w:color="000000"/>
                <w:left w:val="none" w:sz="4" w:space="0" w:color="000000"/>
                <w:bottom w:val="none" w:sz="4" w:space="0" w:color="000000"/>
                <w:right w:val="none" w:sz="4" w:space="0" w:color="000000"/>
                <w:between w:val="none" w:sz="4" w:space="0" w:color="000000"/>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Название</w:t>
            </w:r>
          </w:p>
        </w:tc>
        <w:tc>
          <w:tcPr>
            <w:tcW w:w="2410" w:type="dxa"/>
          </w:tcPr>
          <w:p w14:paraId="019E264F" w14:textId="77777777" w:rsidR="0052776B" w:rsidRDefault="0052776B" w:rsidP="001B1F98">
            <w:pPr>
              <w:pBdr>
                <w:top w:val="none" w:sz="4" w:space="0" w:color="000000"/>
                <w:left w:val="none" w:sz="4" w:space="0" w:color="000000"/>
                <w:bottom w:val="none" w:sz="4" w:space="0" w:color="000000"/>
                <w:right w:val="none" w:sz="4" w:space="0" w:color="000000"/>
                <w:between w:val="none" w:sz="4" w:space="0" w:color="000000"/>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Подотрасли</w:t>
            </w:r>
          </w:p>
        </w:tc>
        <w:tc>
          <w:tcPr>
            <w:tcW w:w="5387" w:type="dxa"/>
            <w:shd w:val="clear" w:color="auto" w:fill="auto"/>
            <w:tcMar>
              <w:top w:w="100" w:type="dxa"/>
              <w:left w:w="100" w:type="dxa"/>
              <w:bottom w:w="100" w:type="dxa"/>
              <w:right w:w="100" w:type="dxa"/>
            </w:tcMar>
          </w:tcPr>
          <w:p w14:paraId="2B304C1D" w14:textId="77777777" w:rsidR="0052776B" w:rsidRDefault="0052776B" w:rsidP="001B1F98">
            <w:pPr>
              <w:pBdr>
                <w:top w:val="none" w:sz="4" w:space="0" w:color="000000"/>
                <w:left w:val="none" w:sz="4" w:space="0" w:color="000000"/>
                <w:bottom w:val="none" w:sz="4" w:space="0" w:color="000000"/>
                <w:right w:val="none" w:sz="4" w:space="0" w:color="000000"/>
                <w:between w:val="none" w:sz="4" w:space="0" w:color="000000"/>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Описание</w:t>
            </w:r>
          </w:p>
        </w:tc>
      </w:tr>
      <w:tr w:rsidR="0052776B" w14:paraId="1B350471" w14:textId="77777777" w:rsidTr="001B1F98">
        <w:trPr>
          <w:trHeight w:val="1875"/>
        </w:trPr>
        <w:tc>
          <w:tcPr>
            <w:tcW w:w="1691" w:type="dxa"/>
            <w:shd w:val="clear" w:color="auto" w:fill="auto"/>
            <w:tcMar>
              <w:top w:w="100" w:type="dxa"/>
              <w:left w:w="100" w:type="dxa"/>
              <w:bottom w:w="100" w:type="dxa"/>
              <w:right w:w="100" w:type="dxa"/>
            </w:tcMar>
          </w:tcPr>
          <w:p w14:paraId="402D7450" w14:textId="77777777" w:rsidR="0052776B" w:rsidRDefault="0052776B" w:rsidP="001B1F98">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Здоровая среда</w:t>
            </w:r>
          </w:p>
        </w:tc>
        <w:tc>
          <w:tcPr>
            <w:tcW w:w="2410" w:type="dxa"/>
          </w:tcPr>
          <w:p w14:paraId="2AD3E805" w14:textId="77777777" w:rsidR="0052776B" w:rsidRDefault="0052776B" w:rsidP="001B1F98">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Медицина и телемедицина</w:t>
            </w:r>
          </w:p>
          <w:p w14:paraId="1E78E22F" w14:textId="77777777" w:rsidR="0052776B" w:rsidRDefault="0052776B" w:rsidP="001B1F98">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Фармация</w:t>
            </w:r>
          </w:p>
          <w:p w14:paraId="1E89DACD" w14:textId="77777777" w:rsidR="0052776B" w:rsidRDefault="0052776B" w:rsidP="001B1F98">
            <w:p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Биотехнологии (биоинженерия и генетика, исследования, технологии)</w:t>
            </w:r>
          </w:p>
          <w:p w14:paraId="299BA704" w14:textId="77777777" w:rsidR="0052776B" w:rsidRDefault="0052776B" w:rsidP="001B1F98">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Экология</w:t>
            </w:r>
          </w:p>
        </w:tc>
        <w:tc>
          <w:tcPr>
            <w:tcW w:w="5387" w:type="dxa"/>
            <w:shd w:val="clear" w:color="auto" w:fill="auto"/>
            <w:tcMar>
              <w:top w:w="100" w:type="dxa"/>
              <w:left w:w="100" w:type="dxa"/>
              <w:bottom w:w="100" w:type="dxa"/>
              <w:right w:w="100" w:type="dxa"/>
            </w:tcMar>
          </w:tcPr>
          <w:p w14:paraId="5363154D" w14:textId="77777777" w:rsidR="0052776B" w:rsidRDefault="0052776B" w:rsidP="001B1F98">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Забота о здоровье человека, борьба с болезнями и увеличение продолжительности жизни – это основа любого современного общества (или общества будущего). В это направление входит все, что связано с нашим здоровьем, его охраной и заботой о нем.</w:t>
            </w:r>
          </w:p>
        </w:tc>
      </w:tr>
      <w:tr w:rsidR="0052776B" w14:paraId="40977F87" w14:textId="77777777" w:rsidTr="001B1F98">
        <w:tc>
          <w:tcPr>
            <w:tcW w:w="1691" w:type="dxa"/>
            <w:shd w:val="clear" w:color="auto" w:fill="auto"/>
            <w:tcMar>
              <w:top w:w="100" w:type="dxa"/>
              <w:left w:w="100" w:type="dxa"/>
              <w:bottom w:w="100" w:type="dxa"/>
              <w:right w:w="100" w:type="dxa"/>
            </w:tcMar>
          </w:tcPr>
          <w:p w14:paraId="5BF811E1" w14:textId="77777777" w:rsidR="0052776B" w:rsidRDefault="0052776B" w:rsidP="001B1F98">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Комфортная среда</w:t>
            </w:r>
          </w:p>
        </w:tc>
        <w:tc>
          <w:tcPr>
            <w:tcW w:w="2410" w:type="dxa"/>
          </w:tcPr>
          <w:p w14:paraId="56D2D2BB" w14:textId="77777777" w:rsidR="0052776B" w:rsidRDefault="0052776B" w:rsidP="001B1F98">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Строительство, архитектура, благоустройство</w:t>
            </w:r>
          </w:p>
          <w:p w14:paraId="70EB42A5" w14:textId="77777777" w:rsidR="0052776B" w:rsidRDefault="0052776B" w:rsidP="001B1F98">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Транспорт, </w:t>
            </w:r>
            <w:r>
              <w:rPr>
                <w:rFonts w:ascii="Times New Roman" w:eastAsia="Times New Roman" w:hAnsi="Times New Roman" w:cs="Times New Roman"/>
                <w:color w:val="000000"/>
                <w:sz w:val="24"/>
                <w:szCs w:val="24"/>
                <w:lang w:val="ru-RU"/>
              </w:rPr>
              <w:t>т</w:t>
            </w:r>
            <w:r>
              <w:rPr>
                <w:rFonts w:ascii="Times New Roman" w:eastAsia="Times New Roman" w:hAnsi="Times New Roman" w:cs="Times New Roman"/>
                <w:color w:val="000000"/>
                <w:sz w:val="24"/>
                <w:szCs w:val="24"/>
              </w:rPr>
              <w:t>ранспортная инфраструктура</w:t>
            </w:r>
          </w:p>
          <w:p w14:paraId="0C68B7AB" w14:textId="77777777" w:rsidR="0052776B" w:rsidRDefault="0052776B" w:rsidP="001B1F98">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Энергетика</w:t>
            </w:r>
          </w:p>
        </w:tc>
        <w:tc>
          <w:tcPr>
            <w:tcW w:w="5387" w:type="dxa"/>
            <w:shd w:val="clear" w:color="auto" w:fill="auto"/>
            <w:tcMar>
              <w:top w:w="100" w:type="dxa"/>
              <w:left w:w="100" w:type="dxa"/>
              <w:bottom w:w="100" w:type="dxa"/>
              <w:right w:w="100" w:type="dxa"/>
            </w:tcMar>
          </w:tcPr>
          <w:p w14:paraId="285ADB30" w14:textId="77777777" w:rsidR="0052776B" w:rsidRDefault="0052776B" w:rsidP="001B1F98">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Человеку необходимо, чтобы пространство вокруг него было комфортным – чтобы близко была вся необходимая инфраструктура, чтобы были удобные и надежные дома, чтобы в них было светло и тепло, чтобы можно было легко добраться из точки А в точку </w:t>
            </w:r>
            <w:r>
              <w:rPr>
                <w:rFonts w:ascii="Times New Roman" w:eastAsia="Times New Roman" w:hAnsi="Times New Roman" w:cs="Times New Roman"/>
                <w:color w:val="000000"/>
                <w:sz w:val="24"/>
                <w:szCs w:val="24"/>
                <w:lang w:val="en-US"/>
              </w:rPr>
              <w:t>B</w:t>
            </w:r>
            <w:r>
              <w:rPr>
                <w:rFonts w:ascii="Times New Roman" w:eastAsia="Times New Roman" w:hAnsi="Times New Roman" w:cs="Times New Roman"/>
                <w:color w:val="000000"/>
                <w:sz w:val="24"/>
                <w:szCs w:val="24"/>
              </w:rPr>
              <w:t>, чтобы у нас на столе всегда была свежая и вкусная еда, да и, в конце концов, чтобы было красиво вокруг! Кто делает так, чтобы наша жизнь была удобной и приятной?</w:t>
            </w:r>
          </w:p>
        </w:tc>
      </w:tr>
      <w:tr w:rsidR="0052776B" w14:paraId="212C6C9E" w14:textId="77777777" w:rsidTr="001B1F98">
        <w:tc>
          <w:tcPr>
            <w:tcW w:w="1691" w:type="dxa"/>
            <w:shd w:val="clear" w:color="auto" w:fill="auto"/>
            <w:tcMar>
              <w:top w:w="100" w:type="dxa"/>
              <w:left w:w="100" w:type="dxa"/>
              <w:bottom w:w="100" w:type="dxa"/>
              <w:right w:w="100" w:type="dxa"/>
            </w:tcMar>
          </w:tcPr>
          <w:p w14:paraId="0F0435A3" w14:textId="77777777" w:rsidR="0052776B" w:rsidRDefault="0052776B" w:rsidP="001B1F98">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Безопасная среда</w:t>
            </w:r>
          </w:p>
        </w:tc>
        <w:tc>
          <w:tcPr>
            <w:tcW w:w="2410" w:type="dxa"/>
          </w:tcPr>
          <w:p w14:paraId="2F8A6EA8" w14:textId="77777777" w:rsidR="0052776B" w:rsidRDefault="0052776B" w:rsidP="001B1F98">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Кибер- (информационная) безопасность</w:t>
            </w:r>
          </w:p>
          <w:p w14:paraId="6CC3DE99" w14:textId="77777777" w:rsidR="0052776B" w:rsidRDefault="0052776B" w:rsidP="001B1F98">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Министерство Российской Федерации по делам гражданской обороны, чрезвычайным ситуациям и ликвидации последствий стихийных бедствий (МЧС) и пожарные</w:t>
            </w:r>
          </w:p>
          <w:p w14:paraId="313F7CEF" w14:textId="77777777" w:rsidR="0052776B" w:rsidRDefault="0052776B" w:rsidP="001B1F98">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Полиция, охрана</w:t>
            </w:r>
          </w:p>
          <w:p w14:paraId="6BA89F49" w14:textId="77777777" w:rsidR="0052776B" w:rsidRDefault="0052776B" w:rsidP="001B1F98">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Вооруженные силы (ВС) и Военно-промышленный комплекс (ВПК)</w:t>
            </w:r>
          </w:p>
        </w:tc>
        <w:tc>
          <w:tcPr>
            <w:tcW w:w="5387" w:type="dxa"/>
            <w:shd w:val="clear" w:color="auto" w:fill="auto"/>
            <w:tcMar>
              <w:top w:w="100" w:type="dxa"/>
              <w:left w:w="100" w:type="dxa"/>
              <w:bottom w:w="100" w:type="dxa"/>
              <w:right w:w="100" w:type="dxa"/>
            </w:tcMar>
          </w:tcPr>
          <w:p w14:paraId="3EF391C8" w14:textId="77777777" w:rsidR="0052776B" w:rsidRDefault="0052776B" w:rsidP="001B1F98">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Безопасность – одна из базовых потребностей человека, наравне со здоровьем и комфортом. Что может нанести вред человеку? Стихийные бедствия, техногенные катастрофы аварии, социально-политические конфликты. Кроме того, </w:t>
            </w:r>
            <w:r>
              <w:rPr>
                <w:rFonts w:ascii="Times New Roman" w:eastAsia="Times New Roman" w:hAnsi="Times New Roman" w:cs="Times New Roman"/>
                <w:color w:val="000000"/>
                <w:sz w:val="24"/>
                <w:szCs w:val="24"/>
                <w:lang w:val="en-US"/>
              </w:rPr>
              <w:t>XXI</w:t>
            </w:r>
            <w:r>
              <w:rPr>
                <w:rFonts w:ascii="Times New Roman" w:eastAsia="Times New Roman" w:hAnsi="Times New Roman" w:cs="Times New Roman"/>
                <w:color w:val="000000"/>
                <w:sz w:val="24"/>
                <w:szCs w:val="24"/>
              </w:rPr>
              <w:t xml:space="preserve"> век принес человеку не только достижения научно-технического прогресса, но и новые проблемы, в том числе изменение климата, экологические катастрофы. Да и никто </w:t>
            </w:r>
            <w:r>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не отменял</w:t>
            </w:r>
            <w:r>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простого хулигана в темной подворотне. А как насчет кибеопреступников? Кто защитит от всего этого?</w:t>
            </w:r>
          </w:p>
        </w:tc>
      </w:tr>
      <w:tr w:rsidR="0052776B" w14:paraId="01009B35" w14:textId="77777777" w:rsidTr="001B1F98">
        <w:tc>
          <w:tcPr>
            <w:tcW w:w="1691" w:type="dxa"/>
            <w:shd w:val="clear" w:color="auto" w:fill="auto"/>
            <w:tcMar>
              <w:top w:w="100" w:type="dxa"/>
              <w:left w:w="100" w:type="dxa"/>
              <w:bottom w:w="100" w:type="dxa"/>
              <w:right w:w="100" w:type="dxa"/>
            </w:tcMar>
          </w:tcPr>
          <w:p w14:paraId="404F9D66" w14:textId="77777777" w:rsidR="0052776B" w:rsidRDefault="0052776B" w:rsidP="001B1F98">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Умная среда</w:t>
            </w:r>
          </w:p>
        </w:tc>
        <w:tc>
          <w:tcPr>
            <w:tcW w:w="2410" w:type="dxa"/>
          </w:tcPr>
          <w:p w14:paraId="49562E24" w14:textId="77777777" w:rsidR="0052776B" w:rsidRDefault="0052776B" w:rsidP="001B1F98">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Фундаментальная наука</w:t>
            </w:r>
          </w:p>
          <w:p w14:paraId="0A34FDFD" w14:textId="77777777" w:rsidR="0052776B" w:rsidRDefault="0052776B" w:rsidP="001B1F98">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Сфера образования</w:t>
            </w:r>
          </w:p>
          <w:p w14:paraId="2E007D65" w14:textId="77777777" w:rsidR="0052776B" w:rsidRDefault="0052776B" w:rsidP="001B1F98">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Телеком</w:t>
            </w:r>
          </w:p>
          <w:p w14:paraId="63D76527" w14:textId="77777777" w:rsidR="0052776B" w:rsidRDefault="0052776B" w:rsidP="001B1F98">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Искусственный интеллект (ИИ) и робототехника</w:t>
            </w:r>
          </w:p>
        </w:tc>
        <w:tc>
          <w:tcPr>
            <w:tcW w:w="5387" w:type="dxa"/>
            <w:shd w:val="clear" w:color="auto" w:fill="auto"/>
            <w:tcMar>
              <w:top w:w="100" w:type="dxa"/>
              <w:left w:w="100" w:type="dxa"/>
              <w:bottom w:w="100" w:type="dxa"/>
              <w:right w:w="100" w:type="dxa"/>
            </w:tcMar>
          </w:tcPr>
          <w:p w14:paraId="595084B9" w14:textId="77777777" w:rsidR="0052776B" w:rsidRDefault="0052776B" w:rsidP="001B1F98">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Высокий уровень образования не просто так считается признаком развитого общества, а ученые, исследователи и научные сотрудники – </w:t>
            </w:r>
            <w:r>
              <w:rPr>
                <w:rFonts w:ascii="Times New Roman" w:eastAsia="Times New Roman" w:hAnsi="Times New Roman" w:cs="Times New Roman"/>
                <w:color w:val="000000"/>
                <w:sz w:val="24"/>
                <w:szCs w:val="24"/>
              </w:rPr>
              <w:lastRenderedPageBreak/>
              <w:t>его бесценными «мозгами». Технологии, которые есть у нас сегодня, лекарства и уровень медицины, все наши знания о планете – это все результат работы многих поколений ученых, их исследований и экспериментов. А сколько всего еще предстоит узнать! Но умными сегодня могут быть не только люди – машины тоже существенно «умнеют». Представь, как цифровизация влияет на жизнь целого города. Все процессы автоматизируются, создаются огромные базы данных, которые обрабатывают суперкомпьютеры; искусственный интеллект помогает предоставлять все новые и новые сервисы.</w:t>
            </w:r>
          </w:p>
        </w:tc>
      </w:tr>
      <w:tr w:rsidR="0052776B" w14:paraId="2537F4F3" w14:textId="77777777" w:rsidTr="001B1F98">
        <w:tc>
          <w:tcPr>
            <w:tcW w:w="1691" w:type="dxa"/>
            <w:shd w:val="clear" w:color="auto" w:fill="auto"/>
            <w:tcMar>
              <w:top w:w="100" w:type="dxa"/>
              <w:left w:w="100" w:type="dxa"/>
              <w:bottom w:w="100" w:type="dxa"/>
              <w:right w:w="100" w:type="dxa"/>
            </w:tcMar>
          </w:tcPr>
          <w:p w14:paraId="0F4EE63F" w14:textId="77777777" w:rsidR="0052776B" w:rsidRDefault="0052776B" w:rsidP="001B1F98">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Креативная среда</w:t>
            </w:r>
          </w:p>
        </w:tc>
        <w:tc>
          <w:tcPr>
            <w:tcW w:w="2410" w:type="dxa"/>
          </w:tcPr>
          <w:p w14:paraId="60E3B5E2" w14:textId="77777777" w:rsidR="0052776B" w:rsidRDefault="0052776B" w:rsidP="001B1F98">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Искусство (изобразительное, артистическое, литература, музыка)</w:t>
            </w:r>
          </w:p>
          <w:p w14:paraId="1AC590E2" w14:textId="77777777" w:rsidR="0052776B" w:rsidRDefault="0052776B" w:rsidP="001B1F98">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Дизайн, мода</w:t>
            </w:r>
          </w:p>
          <w:p w14:paraId="2853EDF1" w14:textId="77777777" w:rsidR="0052776B" w:rsidRDefault="0052776B" w:rsidP="001B1F98">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Медиа: средства массовой информации (СМИ) и блогосфера</w:t>
            </w:r>
          </w:p>
          <w:p w14:paraId="36DC0719" w14:textId="77777777" w:rsidR="0052776B" w:rsidRDefault="0052776B" w:rsidP="001B1F98">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Индустрия развлечений</w:t>
            </w:r>
          </w:p>
        </w:tc>
        <w:tc>
          <w:tcPr>
            <w:tcW w:w="5387" w:type="dxa"/>
            <w:shd w:val="clear" w:color="auto" w:fill="auto"/>
            <w:tcMar>
              <w:top w:w="100" w:type="dxa"/>
              <w:left w:w="100" w:type="dxa"/>
              <w:bottom w:w="100" w:type="dxa"/>
              <w:right w:w="100" w:type="dxa"/>
            </w:tcMar>
          </w:tcPr>
          <w:p w14:paraId="32092E0A" w14:textId="77777777" w:rsidR="0052776B" w:rsidRDefault="0052776B" w:rsidP="001B1F98">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Каждый человек уникален, у каждой страны и народа есть своя история и своя культура. Сохранение и развитие этой культуры, возможность самовыражения и духовного развития, возможность просто делать нашу жизнь ярче и веселее – ключевые моменты для любого общества. Поэтому все, что связано с искусством, креативом, творчеством, – является неотъемлемой частью любого гармоничного социума. Более того, часто в самые тяжелые времена именно искусство становится залогом выживания общества! В эту сферу входит: творчество, изобразительное и прикладное искусство, театр, кино, литература, музеи и библиотеки, музыка, дизайн, медиа и мультимедиа.</w:t>
            </w:r>
          </w:p>
        </w:tc>
      </w:tr>
      <w:tr w:rsidR="0052776B" w14:paraId="0CC381ED" w14:textId="77777777" w:rsidTr="001B1F98">
        <w:tc>
          <w:tcPr>
            <w:tcW w:w="1691" w:type="dxa"/>
            <w:shd w:val="clear" w:color="auto" w:fill="auto"/>
            <w:tcMar>
              <w:top w:w="100" w:type="dxa"/>
              <w:left w:w="100" w:type="dxa"/>
              <w:bottom w:w="100" w:type="dxa"/>
              <w:right w:w="100" w:type="dxa"/>
            </w:tcMar>
          </w:tcPr>
          <w:p w14:paraId="6EBCD468" w14:textId="77777777" w:rsidR="0052776B" w:rsidRDefault="0052776B" w:rsidP="001B1F98">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Социальная среда</w:t>
            </w:r>
          </w:p>
        </w:tc>
        <w:tc>
          <w:tcPr>
            <w:tcW w:w="2410" w:type="dxa"/>
          </w:tcPr>
          <w:p w14:paraId="5D2D9A95" w14:textId="77777777" w:rsidR="0052776B" w:rsidRDefault="0052776B" w:rsidP="001B1F98">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Сервис и торговля</w:t>
            </w:r>
          </w:p>
          <w:p w14:paraId="39902942" w14:textId="77777777" w:rsidR="0052776B" w:rsidRDefault="0052776B" w:rsidP="001B1F98">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Туризм и индустрия гостеприимства</w:t>
            </w:r>
          </w:p>
          <w:p w14:paraId="6A8BAEBA" w14:textId="77777777" w:rsidR="0052776B" w:rsidRDefault="0052776B" w:rsidP="001B1F98">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Социальная сфера</w:t>
            </w:r>
          </w:p>
          <w:p w14:paraId="0BBB090A" w14:textId="77777777" w:rsidR="0052776B" w:rsidRDefault="0052776B" w:rsidP="001B1F98">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Волонтерство</w:t>
            </w:r>
          </w:p>
        </w:tc>
        <w:tc>
          <w:tcPr>
            <w:tcW w:w="5387" w:type="dxa"/>
            <w:shd w:val="clear" w:color="auto" w:fill="auto"/>
            <w:tcMar>
              <w:top w:w="100" w:type="dxa"/>
              <w:left w:w="100" w:type="dxa"/>
              <w:bottom w:w="100" w:type="dxa"/>
              <w:right w:w="100" w:type="dxa"/>
            </w:tcMar>
          </w:tcPr>
          <w:p w14:paraId="21567497" w14:textId="77777777" w:rsidR="0052776B" w:rsidRDefault="0052776B" w:rsidP="001B1F98">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Человеку испокон веков свойственно собираться в группы, формировать сообщества, города, страны. И, как бы не разрасталось общество, все равно именно межличностное общение остается основой любого социума. Люди помогают друг другу, предлагают друг другу разные услуги, стараются удовлетворять потребности и желания друг друга. Создание общественных благ и помощь человеку – основа социальной среды.</w:t>
            </w:r>
          </w:p>
        </w:tc>
      </w:tr>
      <w:tr w:rsidR="0052776B" w14:paraId="0771BD8A" w14:textId="77777777" w:rsidTr="001B1F98">
        <w:tc>
          <w:tcPr>
            <w:tcW w:w="1691" w:type="dxa"/>
            <w:shd w:val="clear" w:color="auto" w:fill="auto"/>
            <w:tcMar>
              <w:top w:w="100" w:type="dxa"/>
              <w:left w:w="100" w:type="dxa"/>
              <w:bottom w:w="100" w:type="dxa"/>
              <w:right w:w="100" w:type="dxa"/>
            </w:tcMar>
          </w:tcPr>
          <w:p w14:paraId="435C15FF" w14:textId="77777777" w:rsidR="0052776B" w:rsidRDefault="0052776B" w:rsidP="001B1F98">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Деловая среда</w:t>
            </w:r>
          </w:p>
        </w:tc>
        <w:tc>
          <w:tcPr>
            <w:tcW w:w="2410" w:type="dxa"/>
          </w:tcPr>
          <w:p w14:paraId="3EC4BA9E" w14:textId="77777777" w:rsidR="0052776B" w:rsidRDefault="0052776B" w:rsidP="001B1F98">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Финансы, экономика, банки</w:t>
            </w:r>
          </w:p>
          <w:p w14:paraId="1C381738" w14:textId="77777777" w:rsidR="0052776B" w:rsidRDefault="0052776B" w:rsidP="001B1F98">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Юриспруденция и право</w:t>
            </w:r>
          </w:p>
          <w:p w14:paraId="2EDF6E53" w14:textId="77777777" w:rsidR="0052776B" w:rsidRDefault="0052776B" w:rsidP="001B1F98">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Государственная служба</w:t>
            </w:r>
          </w:p>
          <w:p w14:paraId="4C983BB8" w14:textId="77777777" w:rsidR="0052776B" w:rsidRDefault="0052776B" w:rsidP="001B1F98">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Предприниматель-ство</w:t>
            </w:r>
          </w:p>
        </w:tc>
        <w:tc>
          <w:tcPr>
            <w:tcW w:w="5387" w:type="dxa"/>
            <w:shd w:val="clear" w:color="auto" w:fill="auto"/>
            <w:tcMar>
              <w:top w:w="100" w:type="dxa"/>
              <w:left w:w="100" w:type="dxa"/>
              <w:bottom w:w="100" w:type="dxa"/>
              <w:right w:w="100" w:type="dxa"/>
            </w:tcMar>
          </w:tcPr>
          <w:p w14:paraId="0737EC52" w14:textId="77777777" w:rsidR="0052776B" w:rsidRDefault="0052776B" w:rsidP="001B1F98">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Экономическое развитие и финансовая жизнь общества так же является одним из важнейших факторов в его существовании. Человек, открывший небольшой продуктовый магазин, или художник, рисующий иллюстрации на заказ, – это все так или иначе предприниматели, и все они </w:t>
            </w:r>
            <w:r>
              <w:rPr>
                <w:rFonts w:ascii="Times New Roman" w:eastAsia="Times New Roman" w:hAnsi="Times New Roman" w:cs="Times New Roman"/>
                <w:color w:val="000000"/>
                <w:sz w:val="24"/>
                <w:szCs w:val="24"/>
              </w:rPr>
              <w:lastRenderedPageBreak/>
              <w:t>являются неотъемлемой частью здоровой экономики. Крупные бизнесмены и небольшие стартаперы, банкиры и финансисты – без них невозможно существование финансовой системы общества. В это направление входит: предпринимательство, финансы, банковское дело, коммуникации, маркетинг.</w:t>
            </w:r>
          </w:p>
        </w:tc>
      </w:tr>
      <w:tr w:rsidR="0052776B" w14:paraId="4AEDDC9A" w14:textId="77777777" w:rsidTr="001B1F98">
        <w:trPr>
          <w:trHeight w:val="4424"/>
        </w:trPr>
        <w:tc>
          <w:tcPr>
            <w:tcW w:w="1691" w:type="dxa"/>
            <w:shd w:val="clear" w:color="auto" w:fill="auto"/>
            <w:tcMar>
              <w:top w:w="100" w:type="dxa"/>
              <w:left w:w="100" w:type="dxa"/>
              <w:bottom w:w="100" w:type="dxa"/>
              <w:right w:w="100" w:type="dxa"/>
            </w:tcMar>
          </w:tcPr>
          <w:p w14:paraId="31811001" w14:textId="77777777" w:rsidR="0052776B" w:rsidRDefault="0052776B" w:rsidP="001B1F98">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Индустри-альная среда</w:t>
            </w:r>
          </w:p>
        </w:tc>
        <w:tc>
          <w:tcPr>
            <w:tcW w:w="2410" w:type="dxa"/>
          </w:tcPr>
          <w:p w14:paraId="3F4FCB08" w14:textId="77777777" w:rsidR="0052776B" w:rsidRDefault="0052776B" w:rsidP="001B1F98">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Тяжелая промышленность</w:t>
            </w:r>
          </w:p>
          <w:p w14:paraId="732CD57C" w14:textId="77777777" w:rsidR="0052776B" w:rsidRDefault="0052776B" w:rsidP="001B1F98">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Легкая промышленность</w:t>
            </w:r>
          </w:p>
          <w:p w14:paraId="1A06DF40" w14:textId="77777777" w:rsidR="0052776B" w:rsidRDefault="0052776B" w:rsidP="001B1F98">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Машиностроение (авиастроение, автомобилестроение, судостроение)</w:t>
            </w:r>
          </w:p>
          <w:p w14:paraId="14AF4EA1" w14:textId="77777777" w:rsidR="0052776B" w:rsidRDefault="0052776B" w:rsidP="001B1F98">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Добыча и переработка</w:t>
            </w:r>
          </w:p>
        </w:tc>
        <w:tc>
          <w:tcPr>
            <w:tcW w:w="5387" w:type="dxa"/>
            <w:shd w:val="clear" w:color="auto" w:fill="auto"/>
            <w:tcMar>
              <w:top w:w="100" w:type="dxa"/>
              <w:left w:w="100" w:type="dxa"/>
              <w:bottom w:w="100" w:type="dxa"/>
              <w:right w:w="100" w:type="dxa"/>
            </w:tcMar>
          </w:tcPr>
          <w:p w14:paraId="246828B1" w14:textId="77777777" w:rsidR="0052776B" w:rsidRDefault="0052776B" w:rsidP="001B1F98">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обеспечения жизнедеятельности, обществу необходимы ресурсы и промышленность. Для того, чтобы строить дома и дороги, обеспечивать их теплом и электричеством, производить технику, автомобили, мебель, электроприборы и вообще все</w:t>
            </w:r>
            <w:r>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что нас окружает, – нужны ресурсы и полезные ископаемые, а также заводы и промышленные предприятия, которые будут из сырья получать необходимые человеку вещи. В эту сферу входит: металлургия, добыча и переработка полезных ископаемых, тяжелая и легкая промышленность, машиностроение (приборостроение, станкостроение, авиастроение, автомобилестроение, судостроение), атомная промышленность, переработка/утилизация мусора.</w:t>
            </w:r>
          </w:p>
        </w:tc>
      </w:tr>
      <w:tr w:rsidR="0052776B" w14:paraId="18A94E34" w14:textId="77777777" w:rsidTr="001B1F98">
        <w:tc>
          <w:tcPr>
            <w:tcW w:w="1691" w:type="dxa"/>
            <w:shd w:val="clear" w:color="auto" w:fill="auto"/>
            <w:tcMar>
              <w:top w:w="100" w:type="dxa"/>
              <w:left w:w="100" w:type="dxa"/>
              <w:bottom w:w="100" w:type="dxa"/>
              <w:right w:w="100" w:type="dxa"/>
            </w:tcMar>
          </w:tcPr>
          <w:p w14:paraId="2234D2AB" w14:textId="77777777" w:rsidR="0052776B" w:rsidRDefault="0052776B" w:rsidP="001B1F98">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Аграрная среда</w:t>
            </w:r>
          </w:p>
        </w:tc>
        <w:tc>
          <w:tcPr>
            <w:tcW w:w="2410" w:type="dxa"/>
          </w:tcPr>
          <w:p w14:paraId="5F82B1FA" w14:textId="77777777" w:rsidR="0052776B" w:rsidRDefault="0052776B" w:rsidP="001B1F98">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Селекция и генетика</w:t>
            </w:r>
          </w:p>
          <w:p w14:paraId="33F2A514" w14:textId="77777777" w:rsidR="0052776B" w:rsidRDefault="0052776B" w:rsidP="001B1F98">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Растениеводство и садоводство</w:t>
            </w:r>
          </w:p>
          <w:p w14:paraId="7EB3C142" w14:textId="77777777" w:rsidR="0052776B" w:rsidRDefault="0052776B" w:rsidP="001B1F98">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Животноводство</w:t>
            </w:r>
          </w:p>
          <w:p w14:paraId="510A0EBD" w14:textId="77777777" w:rsidR="0052776B" w:rsidRDefault="0052776B" w:rsidP="001B1F98">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Пищевая промышленность</w:t>
            </w:r>
          </w:p>
        </w:tc>
        <w:tc>
          <w:tcPr>
            <w:tcW w:w="5387" w:type="dxa"/>
            <w:shd w:val="clear" w:color="auto" w:fill="auto"/>
            <w:tcMar>
              <w:top w:w="100" w:type="dxa"/>
              <w:left w:w="100" w:type="dxa"/>
              <w:bottom w:w="100" w:type="dxa"/>
              <w:right w:w="100" w:type="dxa"/>
            </w:tcMar>
          </w:tcPr>
          <w:p w14:paraId="09E45BFA" w14:textId="77777777" w:rsidR="0052776B" w:rsidRDefault="0052776B" w:rsidP="001B1F98">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Одна из важнейших отраслей экономики – это отрасль, направленная на обеспечение населения продовольствием (пищей, едой) и получение сырья для ряда отраслей промышленности. В этой отрасли смогут найти себе применение и те, кто хотел бы больше времени в своей работе проводить на открытом воздухе, заниматься выращиванием растений, цветов, ягод, фруктов и овощей, заниматься выращиванием и уходом за животными, и те, кому интересно применять для работы в этой отрасли различную технику.</w:t>
            </w:r>
          </w:p>
        </w:tc>
      </w:tr>
    </w:tbl>
    <w:p w14:paraId="3229E633" w14:textId="77777777" w:rsidR="0052776B" w:rsidRDefault="0052776B" w:rsidP="0052776B">
      <w:pPr>
        <w:pStyle w:val="2"/>
      </w:pPr>
      <w:r>
        <w:br w:type="page"/>
      </w:r>
    </w:p>
    <w:p w14:paraId="0C710D0B" w14:textId="77777777" w:rsidR="0052776B" w:rsidRDefault="0052776B" w:rsidP="0052776B">
      <w:pPr>
        <w:pStyle w:val="2"/>
      </w:pPr>
      <w:bookmarkStart w:id="43" w:name="_Toc113964264"/>
      <w:r>
        <w:lastRenderedPageBreak/>
        <w:t>Приложение 6. Анкеты для мероприятий по профессиональному выбору (шаблон)</w:t>
      </w:r>
      <w:bookmarkEnd w:id="43"/>
    </w:p>
    <w:p w14:paraId="680E22A7" w14:textId="77777777" w:rsidR="0052776B" w:rsidRDefault="0052776B" w:rsidP="0052776B">
      <w:pPr>
        <w:spacing w:after="0" w:line="276" w:lineRule="auto"/>
        <w:ind w:left="720"/>
        <w:jc w:val="center"/>
        <w:rPr>
          <w:rFonts w:ascii="Times New Roman" w:eastAsia="Times New Roman" w:hAnsi="Times New Roman" w:cs="Times New Roman"/>
          <w:b/>
          <w:sz w:val="24"/>
          <w:szCs w:val="24"/>
        </w:rPr>
      </w:pPr>
    </w:p>
    <w:p w14:paraId="015461B3" w14:textId="77777777" w:rsidR="0052776B" w:rsidRDefault="0052776B" w:rsidP="0052776B">
      <w:pPr>
        <w:spacing w:after="0" w:line="276" w:lineRule="auto"/>
        <w:ind w:lef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Анкета обратной связи после участия в профессиональной пробе</w:t>
      </w:r>
    </w:p>
    <w:p w14:paraId="1D34BB43" w14:textId="77777777" w:rsidR="0052776B" w:rsidRDefault="0052776B" w:rsidP="0052776B">
      <w:pPr>
        <w:spacing w:after="0" w:line="276" w:lineRule="auto"/>
        <w:rPr>
          <w:rFonts w:ascii="Times New Roman" w:eastAsia="Times New Roman" w:hAnsi="Times New Roman" w:cs="Times New Roman"/>
          <w:sz w:val="24"/>
          <w:szCs w:val="24"/>
        </w:rPr>
      </w:pPr>
    </w:p>
    <w:p w14:paraId="0B00CBC4" w14:textId="77777777" w:rsidR="0052776B" w:rsidRDefault="0052776B" w:rsidP="0052776B">
      <w:pPr>
        <w:spacing w:after="0" w:line="276"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Вопросы 1-4: ответ через звездочки, от 1 до 5, с описанием крайних полюсов.</w:t>
      </w:r>
    </w:p>
    <w:p w14:paraId="3895D5B0" w14:textId="77777777" w:rsidR="0052776B" w:rsidRDefault="0052776B" w:rsidP="0052776B">
      <w:pPr>
        <w:spacing w:after="0" w:line="276" w:lineRule="auto"/>
        <w:rPr>
          <w:rFonts w:ascii="Times New Roman" w:eastAsia="Times New Roman" w:hAnsi="Times New Roman" w:cs="Times New Roman"/>
          <w:sz w:val="24"/>
          <w:szCs w:val="24"/>
        </w:rPr>
      </w:pPr>
    </w:p>
    <w:p w14:paraId="67339AF6" w14:textId="77777777" w:rsidR="0052776B" w:rsidRDefault="0052776B" w:rsidP="0052776B">
      <w:pPr>
        <w:numPr>
          <w:ilvl w:val="0"/>
          <w:numId w:val="19"/>
        </w:numPr>
        <w:spacing w:after="0" w:line="276" w:lineRule="auto"/>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Насколько тебе </w:t>
      </w:r>
      <w:r>
        <w:rPr>
          <w:rFonts w:ascii="Times New Roman" w:eastAsia="Times New Roman" w:hAnsi="Times New Roman" w:cs="Times New Roman"/>
          <w:b/>
          <w:sz w:val="24"/>
          <w:szCs w:val="24"/>
        </w:rPr>
        <w:t>понравилось</w:t>
      </w:r>
      <w:r>
        <w:rPr>
          <w:rFonts w:ascii="Times New Roman" w:eastAsia="Times New Roman" w:hAnsi="Times New Roman" w:cs="Times New Roman"/>
          <w:sz w:val="24"/>
          <w:szCs w:val="24"/>
        </w:rPr>
        <w:t xml:space="preserve"> мероприятие?</w:t>
      </w:r>
    </w:p>
    <w:p w14:paraId="41CCC59B" w14:textId="77777777" w:rsidR="0052776B" w:rsidRDefault="0052776B" w:rsidP="0052776B">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                       *                        *              *</w:t>
      </w:r>
    </w:p>
    <w:p w14:paraId="67C596E9" w14:textId="77777777" w:rsidR="0052776B" w:rsidRDefault="0052776B" w:rsidP="0052776B">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Не понравилось, совсем не интересное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Понравилось, очень интересное</w:t>
      </w:r>
    </w:p>
    <w:p w14:paraId="223B4D0D" w14:textId="77777777" w:rsidR="0052776B" w:rsidRDefault="0052776B" w:rsidP="0052776B">
      <w:pPr>
        <w:spacing w:after="0" w:line="276" w:lineRule="auto"/>
        <w:ind w:left="1440"/>
        <w:rPr>
          <w:rFonts w:ascii="Times New Roman" w:eastAsia="Times New Roman" w:hAnsi="Times New Roman" w:cs="Times New Roman"/>
          <w:sz w:val="24"/>
          <w:szCs w:val="24"/>
        </w:rPr>
      </w:pPr>
    </w:p>
    <w:p w14:paraId="5807AE7C" w14:textId="77777777" w:rsidR="0052776B" w:rsidRDefault="0052776B" w:rsidP="0052776B">
      <w:pPr>
        <w:numPr>
          <w:ilvl w:val="0"/>
          <w:numId w:val="19"/>
        </w:numPr>
        <w:spacing w:after="0" w:line="276" w:lineRule="auto"/>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Насколько много </w:t>
      </w:r>
      <w:r>
        <w:rPr>
          <w:rFonts w:ascii="Times New Roman" w:eastAsia="Times New Roman" w:hAnsi="Times New Roman" w:cs="Times New Roman"/>
          <w:b/>
          <w:sz w:val="24"/>
          <w:szCs w:val="24"/>
        </w:rPr>
        <w:t>нового и ценного</w:t>
      </w:r>
      <w:r>
        <w:rPr>
          <w:rFonts w:ascii="Times New Roman" w:eastAsia="Times New Roman" w:hAnsi="Times New Roman" w:cs="Times New Roman"/>
          <w:sz w:val="24"/>
          <w:szCs w:val="24"/>
        </w:rPr>
        <w:t xml:space="preserve"> тебе удалось узнать?</w:t>
      </w:r>
    </w:p>
    <w:p w14:paraId="39BD9ED1" w14:textId="77777777" w:rsidR="0052776B" w:rsidRDefault="0052776B" w:rsidP="0052776B">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                       *                        *              *</w:t>
      </w:r>
    </w:p>
    <w:p w14:paraId="3A82949D" w14:textId="77777777" w:rsidR="0052776B" w:rsidRDefault="0052776B" w:rsidP="0052776B">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Совсем ничего нового</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Очень много нового и ценного</w:t>
      </w:r>
    </w:p>
    <w:p w14:paraId="3E8C18F6" w14:textId="77777777" w:rsidR="0052776B" w:rsidRDefault="0052776B" w:rsidP="0052776B">
      <w:pPr>
        <w:spacing w:after="0" w:line="276" w:lineRule="auto"/>
        <w:ind w:left="1440"/>
        <w:rPr>
          <w:rFonts w:ascii="Times New Roman" w:eastAsia="Times New Roman" w:hAnsi="Times New Roman" w:cs="Times New Roman"/>
          <w:sz w:val="24"/>
          <w:szCs w:val="24"/>
        </w:rPr>
      </w:pPr>
    </w:p>
    <w:p w14:paraId="1FA66B9D" w14:textId="77777777" w:rsidR="0052776B" w:rsidRDefault="0052776B" w:rsidP="0052776B">
      <w:pPr>
        <w:numPr>
          <w:ilvl w:val="0"/>
          <w:numId w:val="19"/>
        </w:numPr>
        <w:spacing w:after="0" w:line="276"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Насколько мероприятие </w:t>
      </w:r>
      <w:r>
        <w:rPr>
          <w:rFonts w:ascii="Times New Roman" w:eastAsia="Times New Roman" w:hAnsi="Times New Roman" w:cs="Times New Roman"/>
          <w:b/>
          <w:sz w:val="24"/>
          <w:szCs w:val="24"/>
        </w:rPr>
        <w:t>помогло</w:t>
      </w:r>
      <w:r>
        <w:rPr>
          <w:rFonts w:ascii="Times New Roman" w:eastAsia="Times New Roman" w:hAnsi="Times New Roman" w:cs="Times New Roman"/>
          <w:sz w:val="24"/>
          <w:szCs w:val="24"/>
        </w:rPr>
        <w:t xml:space="preserve"> тебе с выбором профессионального направления или подтвердило твой выбор? </w:t>
      </w:r>
    </w:p>
    <w:p w14:paraId="4E7B1C22" w14:textId="77777777" w:rsidR="0052776B" w:rsidRDefault="0052776B" w:rsidP="0052776B">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                       *                        *              *</w:t>
      </w:r>
    </w:p>
    <w:p w14:paraId="63F323BC" w14:textId="77777777" w:rsidR="0052776B" w:rsidRDefault="0052776B" w:rsidP="0052776B">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Совсем не помогло</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Очень помогло</w:t>
      </w:r>
    </w:p>
    <w:p w14:paraId="01AEC5E8" w14:textId="77777777" w:rsidR="0052776B" w:rsidRDefault="0052776B" w:rsidP="0052776B">
      <w:pPr>
        <w:spacing w:after="0" w:line="276" w:lineRule="auto"/>
        <w:ind w:left="1440"/>
        <w:rPr>
          <w:rFonts w:ascii="Times New Roman" w:eastAsia="Times New Roman" w:hAnsi="Times New Roman" w:cs="Times New Roman"/>
          <w:sz w:val="24"/>
          <w:szCs w:val="24"/>
        </w:rPr>
      </w:pPr>
    </w:p>
    <w:p w14:paraId="28EB0A42" w14:textId="77777777" w:rsidR="0052776B" w:rsidRDefault="0052776B" w:rsidP="0052776B">
      <w:pPr>
        <w:numPr>
          <w:ilvl w:val="0"/>
          <w:numId w:val="19"/>
        </w:numPr>
        <w:spacing w:after="0" w:line="276" w:lineRule="auto"/>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Будешь ли ты </w:t>
      </w:r>
      <w:r>
        <w:rPr>
          <w:rFonts w:ascii="Times New Roman" w:eastAsia="Times New Roman" w:hAnsi="Times New Roman" w:cs="Times New Roman"/>
          <w:b/>
          <w:sz w:val="24"/>
          <w:szCs w:val="24"/>
        </w:rPr>
        <w:t>заниматься</w:t>
      </w:r>
      <w:r>
        <w:rPr>
          <w:rFonts w:ascii="Times New Roman" w:eastAsia="Times New Roman" w:hAnsi="Times New Roman" w:cs="Times New Roman"/>
          <w:sz w:val="24"/>
          <w:szCs w:val="24"/>
        </w:rPr>
        <w:t xml:space="preserve"> этим профессиональным направлением?</w:t>
      </w:r>
    </w:p>
    <w:p w14:paraId="5BF54990" w14:textId="77777777" w:rsidR="0052776B" w:rsidRDefault="0052776B" w:rsidP="0052776B">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                       *                        *             *</w:t>
      </w:r>
    </w:p>
    <w:p w14:paraId="6C140402" w14:textId="77777777" w:rsidR="0052776B" w:rsidRDefault="0052776B" w:rsidP="0052776B">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Точно не буду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Точно буду</w:t>
      </w:r>
    </w:p>
    <w:p w14:paraId="56EAB3BE" w14:textId="77777777" w:rsidR="0052776B" w:rsidRDefault="0052776B" w:rsidP="0052776B">
      <w:pPr>
        <w:spacing w:after="0" w:line="276" w:lineRule="auto"/>
        <w:rPr>
          <w:rFonts w:ascii="Times New Roman" w:eastAsia="Times New Roman" w:hAnsi="Times New Roman" w:cs="Times New Roman"/>
          <w:sz w:val="24"/>
          <w:szCs w:val="24"/>
        </w:rPr>
      </w:pPr>
    </w:p>
    <w:p w14:paraId="04FE52F9" w14:textId="77777777" w:rsidR="0052776B" w:rsidRDefault="0052776B" w:rsidP="0052776B">
      <w:pPr>
        <w:numPr>
          <w:ilvl w:val="0"/>
          <w:numId w:val="19"/>
        </w:numPr>
        <w:spacing w:after="0" w:line="276"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Хочешь ли ты посетить еще одно мероприятие в рамках этой профессиональной среды?</w:t>
      </w:r>
    </w:p>
    <w:p w14:paraId="2BC1D0DB" w14:textId="77777777" w:rsidR="0052776B" w:rsidRDefault="0052776B" w:rsidP="0052776B">
      <w:pPr>
        <w:spacing w:after="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p w14:paraId="45763674" w14:textId="77777777" w:rsidR="0052776B" w:rsidRDefault="0052776B" w:rsidP="0052776B">
      <w:pPr>
        <w:spacing w:after="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Не уверен</w:t>
      </w:r>
      <w:r>
        <w:rPr>
          <w:rFonts w:ascii="Times New Roman" w:eastAsia="Times New Roman" w:hAnsi="Times New Roman" w:cs="Times New Roman"/>
          <w:sz w:val="24"/>
          <w:szCs w:val="24"/>
        </w:rPr>
        <w:br/>
        <w:t>Нет</w:t>
      </w:r>
    </w:p>
    <w:p w14:paraId="6313D243" w14:textId="77777777" w:rsidR="0052776B" w:rsidRDefault="0052776B" w:rsidP="0052776B">
      <w:pPr>
        <w:spacing w:after="0" w:line="276" w:lineRule="auto"/>
        <w:ind w:left="1440"/>
        <w:rPr>
          <w:rFonts w:ascii="Times New Roman" w:eastAsia="Times New Roman" w:hAnsi="Times New Roman" w:cs="Times New Roman"/>
          <w:sz w:val="24"/>
          <w:szCs w:val="24"/>
        </w:rPr>
      </w:pPr>
    </w:p>
    <w:p w14:paraId="0A76312E" w14:textId="77777777" w:rsidR="0052776B" w:rsidRDefault="0052776B" w:rsidP="0052776B">
      <w:pPr>
        <w:numPr>
          <w:ilvl w:val="0"/>
          <w:numId w:val="19"/>
        </w:numPr>
        <w:spacing w:after="0" w:line="276" w:lineRule="auto"/>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t>Мероприятия каких профессиональных сред тебе интересно было бы посетить (не более трех)?</w:t>
      </w:r>
    </w:p>
    <w:p w14:paraId="73496735" w14:textId="77777777" w:rsidR="0052776B" w:rsidRDefault="0052776B" w:rsidP="0052776B">
      <w:pPr>
        <w:numPr>
          <w:ilvl w:val="0"/>
          <w:numId w:val="20"/>
        </w:numPr>
        <w:spacing w:after="0" w:line="276" w:lineRule="auto"/>
        <w:ind w:left="2125"/>
        <w:rPr>
          <w:rFonts w:ascii="Times New Roman" w:eastAsia="Times New Roman" w:hAnsi="Times New Roman" w:cs="Times New Roman"/>
          <w:sz w:val="24"/>
          <w:szCs w:val="24"/>
        </w:rPr>
      </w:pPr>
      <w:r>
        <w:rPr>
          <w:rFonts w:ascii="Times New Roman" w:eastAsia="Times New Roman" w:hAnsi="Times New Roman" w:cs="Times New Roman"/>
          <w:sz w:val="24"/>
          <w:szCs w:val="24"/>
        </w:rPr>
        <w:t>Здоровая</w:t>
      </w:r>
    </w:p>
    <w:p w14:paraId="6209509E" w14:textId="77777777" w:rsidR="0052776B" w:rsidRDefault="0052776B" w:rsidP="0052776B">
      <w:pPr>
        <w:numPr>
          <w:ilvl w:val="1"/>
          <w:numId w:val="20"/>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Комфортная</w:t>
      </w:r>
    </w:p>
    <w:p w14:paraId="1A669AB0" w14:textId="77777777" w:rsidR="0052776B" w:rsidRDefault="0052776B" w:rsidP="0052776B">
      <w:pPr>
        <w:numPr>
          <w:ilvl w:val="1"/>
          <w:numId w:val="20"/>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Аграрная</w:t>
      </w:r>
    </w:p>
    <w:p w14:paraId="6D490AE1" w14:textId="77777777" w:rsidR="0052776B" w:rsidRDefault="0052776B" w:rsidP="0052776B">
      <w:pPr>
        <w:numPr>
          <w:ilvl w:val="1"/>
          <w:numId w:val="20"/>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Безопасная</w:t>
      </w:r>
    </w:p>
    <w:p w14:paraId="26335BBE" w14:textId="77777777" w:rsidR="0052776B" w:rsidRDefault="0052776B" w:rsidP="0052776B">
      <w:pPr>
        <w:numPr>
          <w:ilvl w:val="1"/>
          <w:numId w:val="20"/>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Умная</w:t>
      </w:r>
    </w:p>
    <w:p w14:paraId="1B534132" w14:textId="77777777" w:rsidR="0052776B" w:rsidRDefault="0052776B" w:rsidP="0052776B">
      <w:pPr>
        <w:numPr>
          <w:ilvl w:val="1"/>
          <w:numId w:val="20"/>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Креативная</w:t>
      </w:r>
    </w:p>
    <w:p w14:paraId="63F8E557" w14:textId="77777777" w:rsidR="0052776B" w:rsidRDefault="0052776B" w:rsidP="0052776B">
      <w:pPr>
        <w:numPr>
          <w:ilvl w:val="1"/>
          <w:numId w:val="20"/>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Социальная</w:t>
      </w:r>
    </w:p>
    <w:p w14:paraId="5E833410" w14:textId="77777777" w:rsidR="0052776B" w:rsidRDefault="0052776B" w:rsidP="0052776B">
      <w:pPr>
        <w:numPr>
          <w:ilvl w:val="1"/>
          <w:numId w:val="20"/>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Деловая</w:t>
      </w:r>
    </w:p>
    <w:p w14:paraId="6A713482" w14:textId="77777777" w:rsidR="0052776B" w:rsidRDefault="0052776B" w:rsidP="0052776B">
      <w:pPr>
        <w:numPr>
          <w:ilvl w:val="1"/>
          <w:numId w:val="20"/>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Индустриальная</w:t>
      </w:r>
    </w:p>
    <w:p w14:paraId="13F8523F" w14:textId="77777777" w:rsidR="0052776B" w:rsidRDefault="0052776B" w:rsidP="0052776B">
      <w:pPr>
        <w:spacing w:after="0" w:line="276" w:lineRule="auto"/>
        <w:rPr>
          <w:rFonts w:ascii="Times New Roman" w:eastAsia="Times New Roman" w:hAnsi="Times New Roman" w:cs="Times New Roman"/>
          <w:sz w:val="24"/>
          <w:szCs w:val="24"/>
        </w:rPr>
      </w:pPr>
    </w:p>
    <w:p w14:paraId="3877E765" w14:textId="77777777" w:rsidR="0052776B" w:rsidRDefault="0052776B" w:rsidP="0052776B">
      <w:pPr>
        <w:numPr>
          <w:ilvl w:val="0"/>
          <w:numId w:val="19"/>
        </w:numPr>
        <w:spacing w:after="0" w:line="276" w:lineRule="auto"/>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t>Напиши пожелания к организаторам (открытый вопрос).</w:t>
      </w:r>
    </w:p>
    <w:p w14:paraId="6AF4E37B"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jc w:val="both"/>
        <w:rPr>
          <w:rFonts w:ascii="Times New Roman" w:eastAsia="Times New Roman" w:hAnsi="Times New Roman" w:cs="Times New Roman"/>
          <w:sz w:val="24"/>
          <w:szCs w:val="24"/>
        </w:rPr>
      </w:pPr>
      <w:r>
        <w:br w:type="page"/>
      </w:r>
    </w:p>
    <w:p w14:paraId="4FC7E510" w14:textId="77777777" w:rsidR="0052776B" w:rsidRDefault="0052776B" w:rsidP="0052776B">
      <w:pPr>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Анкета обратной связи по выставке «Лаборатория будущего»</w:t>
      </w:r>
    </w:p>
    <w:p w14:paraId="42AB688F" w14:textId="77777777" w:rsidR="0052776B" w:rsidRDefault="0052776B" w:rsidP="0052776B">
      <w:pPr>
        <w:spacing w:after="0" w:line="276" w:lineRule="auto"/>
        <w:rPr>
          <w:rFonts w:ascii="Times New Roman" w:eastAsia="Times New Roman" w:hAnsi="Times New Roman" w:cs="Times New Roman"/>
          <w:sz w:val="24"/>
          <w:szCs w:val="24"/>
        </w:rPr>
      </w:pPr>
    </w:p>
    <w:p w14:paraId="44D7164F" w14:textId="77777777" w:rsidR="0052776B" w:rsidRDefault="0052776B" w:rsidP="0052776B">
      <w:pPr>
        <w:spacing w:after="0" w:line="276"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Вопросы 1, 3 и 4: ответ через звездочки, от 1 до 5, с описанием крайних полюсов.</w:t>
      </w:r>
    </w:p>
    <w:p w14:paraId="0A7F9ECF" w14:textId="77777777" w:rsidR="0052776B" w:rsidRDefault="0052776B" w:rsidP="0052776B">
      <w:pPr>
        <w:spacing w:after="0" w:line="276" w:lineRule="auto"/>
        <w:rPr>
          <w:rFonts w:ascii="Times New Roman" w:eastAsia="Times New Roman" w:hAnsi="Times New Roman" w:cs="Times New Roman"/>
          <w:sz w:val="24"/>
          <w:szCs w:val="24"/>
        </w:rPr>
      </w:pPr>
    </w:p>
    <w:p w14:paraId="5CFC10F6" w14:textId="77777777" w:rsidR="0052776B" w:rsidRDefault="0052776B" w:rsidP="0052776B">
      <w:pPr>
        <w:numPr>
          <w:ilvl w:val="0"/>
          <w:numId w:val="18"/>
        </w:numPr>
        <w:spacing w:after="0" w:line="276" w:lineRule="auto"/>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Насколько тебе </w:t>
      </w:r>
      <w:r>
        <w:rPr>
          <w:rFonts w:ascii="Times New Roman" w:eastAsia="Times New Roman" w:hAnsi="Times New Roman" w:cs="Times New Roman"/>
          <w:b/>
          <w:sz w:val="24"/>
          <w:szCs w:val="24"/>
        </w:rPr>
        <w:t>понравилось</w:t>
      </w:r>
      <w:r>
        <w:rPr>
          <w:rFonts w:ascii="Times New Roman" w:eastAsia="Times New Roman" w:hAnsi="Times New Roman" w:cs="Times New Roman"/>
          <w:sz w:val="24"/>
          <w:szCs w:val="24"/>
        </w:rPr>
        <w:t xml:space="preserve"> мероприятие?</w:t>
      </w:r>
    </w:p>
    <w:p w14:paraId="4D239C30" w14:textId="77777777" w:rsidR="0052776B" w:rsidRDefault="0052776B" w:rsidP="0052776B">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                       *                        *              *</w:t>
      </w:r>
    </w:p>
    <w:p w14:paraId="6A2BA9B6" w14:textId="77777777" w:rsidR="0052776B" w:rsidRDefault="0052776B" w:rsidP="0052776B">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Не понравилось, совсем не интересное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Понравилось, очень интересное</w:t>
      </w:r>
    </w:p>
    <w:p w14:paraId="281AA7E0" w14:textId="77777777" w:rsidR="0052776B" w:rsidRDefault="0052776B" w:rsidP="0052776B">
      <w:pPr>
        <w:spacing w:after="0" w:line="276" w:lineRule="auto"/>
        <w:ind w:left="1440"/>
        <w:rPr>
          <w:rFonts w:ascii="Times New Roman" w:eastAsia="Times New Roman" w:hAnsi="Times New Roman" w:cs="Times New Roman"/>
          <w:sz w:val="24"/>
          <w:szCs w:val="24"/>
        </w:rPr>
      </w:pPr>
    </w:p>
    <w:p w14:paraId="21A70069" w14:textId="77777777" w:rsidR="0052776B" w:rsidRDefault="0052776B" w:rsidP="0052776B">
      <w:pPr>
        <w:numPr>
          <w:ilvl w:val="0"/>
          <w:numId w:val="18"/>
        </w:numPr>
        <w:pBdr>
          <w:top w:val="none" w:sz="4" w:space="0" w:color="000000"/>
          <w:left w:val="none" w:sz="4" w:space="0" w:color="000000"/>
          <w:bottom w:val="none" w:sz="4" w:space="0" w:color="000000"/>
          <w:right w:val="none" w:sz="4" w:space="0" w:color="000000"/>
          <w:between w:val="none" w:sz="4" w:space="0" w:color="000000"/>
        </w:pBdr>
        <w:spacing w:after="0" w:line="276" w:lineRule="auto"/>
        <w:ind w:left="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Какие профессиональные среды, представленные на выставке, тебе понравились больше всего? (Возможен выбор нескольких вариантов.)</w:t>
      </w:r>
    </w:p>
    <w:p w14:paraId="1EC7934A" w14:textId="77777777" w:rsidR="0052776B" w:rsidRDefault="0052776B" w:rsidP="0052776B">
      <w:pPr>
        <w:spacing w:after="0" w:line="276" w:lineRule="auto"/>
        <w:ind w:left="1440"/>
        <w:rPr>
          <w:rFonts w:ascii="Times New Roman" w:eastAsia="Times New Roman" w:hAnsi="Times New Roman" w:cs="Times New Roman"/>
          <w:sz w:val="24"/>
          <w:szCs w:val="24"/>
        </w:rPr>
      </w:pPr>
    </w:p>
    <w:p w14:paraId="696A3ADF" w14:textId="77777777" w:rsidR="0052776B" w:rsidRDefault="0052776B" w:rsidP="0052776B">
      <w:pPr>
        <w:numPr>
          <w:ilvl w:val="0"/>
          <w:numId w:val="20"/>
        </w:numPr>
        <w:spacing w:after="0" w:line="276" w:lineRule="auto"/>
        <w:ind w:left="2125"/>
        <w:rPr>
          <w:rFonts w:ascii="Times New Roman" w:eastAsia="Times New Roman" w:hAnsi="Times New Roman" w:cs="Times New Roman"/>
          <w:sz w:val="24"/>
          <w:szCs w:val="24"/>
        </w:rPr>
      </w:pPr>
      <w:r>
        <w:rPr>
          <w:rFonts w:ascii="Times New Roman" w:eastAsia="Times New Roman" w:hAnsi="Times New Roman" w:cs="Times New Roman"/>
          <w:sz w:val="24"/>
          <w:szCs w:val="24"/>
        </w:rPr>
        <w:t>Здоровая</w:t>
      </w:r>
    </w:p>
    <w:p w14:paraId="2B6177AC" w14:textId="77777777" w:rsidR="0052776B" w:rsidRDefault="0052776B" w:rsidP="0052776B">
      <w:pPr>
        <w:numPr>
          <w:ilvl w:val="1"/>
          <w:numId w:val="20"/>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Комфортная</w:t>
      </w:r>
    </w:p>
    <w:p w14:paraId="5538C239" w14:textId="77777777" w:rsidR="0052776B" w:rsidRDefault="0052776B" w:rsidP="0052776B">
      <w:pPr>
        <w:numPr>
          <w:ilvl w:val="1"/>
          <w:numId w:val="20"/>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Аграрная</w:t>
      </w:r>
    </w:p>
    <w:p w14:paraId="7D7FDC25" w14:textId="77777777" w:rsidR="0052776B" w:rsidRDefault="0052776B" w:rsidP="0052776B">
      <w:pPr>
        <w:numPr>
          <w:ilvl w:val="1"/>
          <w:numId w:val="20"/>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Безопасная</w:t>
      </w:r>
    </w:p>
    <w:p w14:paraId="2D2D76AC" w14:textId="77777777" w:rsidR="0052776B" w:rsidRDefault="0052776B" w:rsidP="0052776B">
      <w:pPr>
        <w:numPr>
          <w:ilvl w:val="1"/>
          <w:numId w:val="20"/>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Умная</w:t>
      </w:r>
    </w:p>
    <w:p w14:paraId="442E6872" w14:textId="77777777" w:rsidR="0052776B" w:rsidRDefault="0052776B" w:rsidP="0052776B">
      <w:pPr>
        <w:numPr>
          <w:ilvl w:val="1"/>
          <w:numId w:val="20"/>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Креативная</w:t>
      </w:r>
    </w:p>
    <w:p w14:paraId="4369AD96" w14:textId="77777777" w:rsidR="0052776B" w:rsidRDefault="0052776B" w:rsidP="0052776B">
      <w:pPr>
        <w:numPr>
          <w:ilvl w:val="1"/>
          <w:numId w:val="20"/>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Социальная</w:t>
      </w:r>
    </w:p>
    <w:p w14:paraId="48353AF8" w14:textId="77777777" w:rsidR="0052776B" w:rsidRDefault="0052776B" w:rsidP="0052776B">
      <w:pPr>
        <w:numPr>
          <w:ilvl w:val="1"/>
          <w:numId w:val="20"/>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Деловая</w:t>
      </w:r>
    </w:p>
    <w:p w14:paraId="3D241004" w14:textId="77777777" w:rsidR="0052776B" w:rsidRDefault="0052776B" w:rsidP="0052776B">
      <w:pPr>
        <w:numPr>
          <w:ilvl w:val="1"/>
          <w:numId w:val="20"/>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Индустриальная</w:t>
      </w:r>
    </w:p>
    <w:p w14:paraId="2B872DB7" w14:textId="77777777" w:rsidR="0052776B" w:rsidRDefault="0052776B" w:rsidP="0052776B">
      <w:pPr>
        <w:spacing w:after="0" w:line="276" w:lineRule="auto"/>
        <w:rPr>
          <w:rFonts w:ascii="Times New Roman" w:eastAsia="Times New Roman" w:hAnsi="Times New Roman" w:cs="Times New Roman"/>
          <w:sz w:val="24"/>
          <w:szCs w:val="24"/>
        </w:rPr>
      </w:pPr>
    </w:p>
    <w:p w14:paraId="7BF18B29" w14:textId="77777777" w:rsidR="0052776B" w:rsidRDefault="0052776B" w:rsidP="0052776B">
      <w:pPr>
        <w:numPr>
          <w:ilvl w:val="0"/>
          <w:numId w:val="18"/>
        </w:numPr>
        <w:spacing w:after="0" w:line="276" w:lineRule="auto"/>
        <w:ind w:left="4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Насколько много </w:t>
      </w:r>
      <w:r>
        <w:rPr>
          <w:rFonts w:ascii="Times New Roman" w:eastAsia="Times New Roman" w:hAnsi="Times New Roman" w:cs="Times New Roman"/>
          <w:b/>
          <w:sz w:val="24"/>
          <w:szCs w:val="24"/>
        </w:rPr>
        <w:t>нового и ценного</w:t>
      </w:r>
      <w:r>
        <w:rPr>
          <w:rFonts w:ascii="Times New Roman" w:eastAsia="Times New Roman" w:hAnsi="Times New Roman" w:cs="Times New Roman"/>
          <w:sz w:val="24"/>
          <w:szCs w:val="24"/>
        </w:rPr>
        <w:t xml:space="preserve"> тебе удалось узнать из мероприятия?</w:t>
      </w:r>
    </w:p>
    <w:p w14:paraId="7C74A13F" w14:textId="77777777" w:rsidR="0052776B" w:rsidRDefault="0052776B" w:rsidP="0052776B">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                       *                        *              *</w:t>
      </w:r>
    </w:p>
    <w:p w14:paraId="215AE9BF" w14:textId="77777777" w:rsidR="0052776B" w:rsidRDefault="0052776B" w:rsidP="0052776B">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Совсем ничего нового</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Очень много нового и ценного</w:t>
      </w:r>
    </w:p>
    <w:p w14:paraId="37C6019B" w14:textId="77777777" w:rsidR="0052776B" w:rsidRDefault="0052776B" w:rsidP="0052776B">
      <w:pPr>
        <w:spacing w:after="0" w:line="276" w:lineRule="auto"/>
        <w:ind w:left="1440"/>
        <w:rPr>
          <w:rFonts w:ascii="Times New Roman" w:eastAsia="Times New Roman" w:hAnsi="Times New Roman" w:cs="Times New Roman"/>
          <w:sz w:val="24"/>
          <w:szCs w:val="24"/>
        </w:rPr>
      </w:pPr>
    </w:p>
    <w:p w14:paraId="42385A25" w14:textId="77777777" w:rsidR="0052776B" w:rsidRDefault="0052776B" w:rsidP="0052776B">
      <w:pPr>
        <w:numPr>
          <w:ilvl w:val="0"/>
          <w:numId w:val="18"/>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Насколько мероприятие </w:t>
      </w:r>
      <w:r>
        <w:rPr>
          <w:rFonts w:ascii="Times New Roman" w:eastAsia="Times New Roman" w:hAnsi="Times New Roman" w:cs="Times New Roman"/>
          <w:b/>
          <w:sz w:val="24"/>
          <w:szCs w:val="24"/>
        </w:rPr>
        <w:t>помогло</w:t>
      </w:r>
      <w:r>
        <w:rPr>
          <w:rFonts w:ascii="Times New Roman" w:eastAsia="Times New Roman" w:hAnsi="Times New Roman" w:cs="Times New Roman"/>
          <w:sz w:val="24"/>
          <w:szCs w:val="24"/>
        </w:rPr>
        <w:t xml:space="preserve"> тебе с выбором профессионального направления?</w:t>
      </w:r>
    </w:p>
    <w:p w14:paraId="06E7182F" w14:textId="77777777" w:rsidR="0052776B" w:rsidRDefault="0052776B" w:rsidP="0052776B">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                       *                        *              *</w:t>
      </w:r>
    </w:p>
    <w:p w14:paraId="6A977546" w14:textId="77777777" w:rsidR="0052776B" w:rsidRDefault="0052776B" w:rsidP="0052776B">
      <w:pPr>
        <w:spacing w:after="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Совсем не помогло</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Очень помогло</w:t>
      </w:r>
    </w:p>
    <w:p w14:paraId="4F7AF318" w14:textId="77777777" w:rsidR="0052776B" w:rsidRDefault="0052776B" w:rsidP="0052776B">
      <w:pPr>
        <w:spacing w:after="0" w:line="276" w:lineRule="auto"/>
        <w:ind w:left="1440"/>
        <w:rPr>
          <w:rFonts w:ascii="Times New Roman" w:eastAsia="Times New Roman" w:hAnsi="Times New Roman" w:cs="Times New Roman"/>
          <w:sz w:val="24"/>
          <w:szCs w:val="24"/>
        </w:rPr>
      </w:pPr>
    </w:p>
    <w:p w14:paraId="3ACCB271" w14:textId="77777777" w:rsidR="0052776B" w:rsidRDefault="0052776B" w:rsidP="0052776B">
      <w:pPr>
        <w:numPr>
          <w:ilvl w:val="0"/>
          <w:numId w:val="18"/>
        </w:numPr>
        <w:spacing w:after="0" w:line="276" w:lineRule="auto"/>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t>Каким профессиональным направлением из представленных на выставке тебе хотелось бы заниматься? (Возможен выбор нескольких вариантов.)</w:t>
      </w:r>
    </w:p>
    <w:p w14:paraId="59E660E8" w14:textId="77777777" w:rsidR="0052776B" w:rsidRDefault="0052776B" w:rsidP="0052776B">
      <w:pPr>
        <w:spacing w:after="0" w:line="276" w:lineRule="auto"/>
        <w:ind w:left="1440"/>
        <w:rPr>
          <w:rFonts w:ascii="Times New Roman" w:eastAsia="Times New Roman" w:hAnsi="Times New Roman" w:cs="Times New Roman"/>
          <w:sz w:val="24"/>
          <w:szCs w:val="24"/>
        </w:rPr>
      </w:pPr>
    </w:p>
    <w:p w14:paraId="76208589" w14:textId="77777777" w:rsidR="0052776B" w:rsidRDefault="0052776B" w:rsidP="0052776B">
      <w:pPr>
        <w:numPr>
          <w:ilvl w:val="0"/>
          <w:numId w:val="20"/>
        </w:numPr>
        <w:spacing w:after="0" w:line="276" w:lineRule="auto"/>
        <w:ind w:left="2125"/>
        <w:rPr>
          <w:rFonts w:ascii="Times New Roman" w:eastAsia="Times New Roman" w:hAnsi="Times New Roman" w:cs="Times New Roman"/>
          <w:sz w:val="24"/>
          <w:szCs w:val="24"/>
        </w:rPr>
      </w:pPr>
      <w:r>
        <w:rPr>
          <w:rFonts w:ascii="Times New Roman" w:eastAsia="Times New Roman" w:hAnsi="Times New Roman" w:cs="Times New Roman"/>
          <w:sz w:val="24"/>
          <w:szCs w:val="24"/>
        </w:rPr>
        <w:t>Здоровая</w:t>
      </w:r>
    </w:p>
    <w:p w14:paraId="58AFD021" w14:textId="77777777" w:rsidR="0052776B" w:rsidRDefault="0052776B" w:rsidP="0052776B">
      <w:pPr>
        <w:numPr>
          <w:ilvl w:val="1"/>
          <w:numId w:val="20"/>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Комфортная</w:t>
      </w:r>
    </w:p>
    <w:p w14:paraId="6BD06976" w14:textId="77777777" w:rsidR="0052776B" w:rsidRDefault="0052776B" w:rsidP="0052776B">
      <w:pPr>
        <w:numPr>
          <w:ilvl w:val="1"/>
          <w:numId w:val="20"/>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Аграрная</w:t>
      </w:r>
    </w:p>
    <w:p w14:paraId="356ACE27" w14:textId="77777777" w:rsidR="0052776B" w:rsidRDefault="0052776B" w:rsidP="0052776B">
      <w:pPr>
        <w:numPr>
          <w:ilvl w:val="1"/>
          <w:numId w:val="20"/>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Безопасная</w:t>
      </w:r>
    </w:p>
    <w:p w14:paraId="5D73726D" w14:textId="77777777" w:rsidR="0052776B" w:rsidRDefault="0052776B" w:rsidP="0052776B">
      <w:pPr>
        <w:numPr>
          <w:ilvl w:val="1"/>
          <w:numId w:val="20"/>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Умная</w:t>
      </w:r>
    </w:p>
    <w:p w14:paraId="30F9ABA5" w14:textId="77777777" w:rsidR="0052776B" w:rsidRDefault="0052776B" w:rsidP="0052776B">
      <w:pPr>
        <w:numPr>
          <w:ilvl w:val="1"/>
          <w:numId w:val="20"/>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Креативная</w:t>
      </w:r>
    </w:p>
    <w:p w14:paraId="753AAFEE" w14:textId="77777777" w:rsidR="0052776B" w:rsidRDefault="0052776B" w:rsidP="0052776B">
      <w:pPr>
        <w:numPr>
          <w:ilvl w:val="1"/>
          <w:numId w:val="20"/>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Социальная</w:t>
      </w:r>
    </w:p>
    <w:p w14:paraId="677C393E" w14:textId="77777777" w:rsidR="0052776B" w:rsidRDefault="0052776B" w:rsidP="0052776B">
      <w:pPr>
        <w:numPr>
          <w:ilvl w:val="1"/>
          <w:numId w:val="20"/>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Деловая</w:t>
      </w:r>
    </w:p>
    <w:p w14:paraId="23ACDC10" w14:textId="77777777" w:rsidR="0052776B" w:rsidRDefault="0052776B" w:rsidP="0052776B">
      <w:pPr>
        <w:numPr>
          <w:ilvl w:val="1"/>
          <w:numId w:val="20"/>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Индустриальная</w:t>
      </w:r>
    </w:p>
    <w:p w14:paraId="398311CD" w14:textId="77777777" w:rsidR="0052776B" w:rsidRDefault="0052776B" w:rsidP="0052776B">
      <w:pPr>
        <w:spacing w:after="0" w:line="276" w:lineRule="auto"/>
        <w:ind w:left="1440"/>
        <w:rPr>
          <w:rFonts w:ascii="Times New Roman" w:eastAsia="Times New Roman" w:hAnsi="Times New Roman" w:cs="Times New Roman"/>
          <w:sz w:val="24"/>
          <w:szCs w:val="24"/>
        </w:rPr>
      </w:pPr>
    </w:p>
    <w:p w14:paraId="744EC3F4" w14:textId="77777777" w:rsidR="0052776B" w:rsidRDefault="0052776B" w:rsidP="0052776B">
      <w:pPr>
        <w:numPr>
          <w:ilvl w:val="0"/>
          <w:numId w:val="18"/>
        </w:numPr>
        <w:spacing w:after="0" w:line="276" w:lineRule="auto"/>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t>Напиши пожелания к организаторам (открытый вопрос).</w:t>
      </w:r>
    </w:p>
    <w:p w14:paraId="0CC069B8"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color w:val="000000"/>
          <w:sz w:val="24"/>
          <w:szCs w:val="24"/>
        </w:rPr>
        <w:sectPr w:rsidR="0052776B">
          <w:pgSz w:w="11909" w:h="16834"/>
          <w:pgMar w:top="566" w:right="850" w:bottom="566" w:left="1417" w:header="720" w:footer="720" w:gutter="0"/>
          <w:cols w:space="720"/>
          <w:docGrid w:linePitch="360"/>
        </w:sectPr>
      </w:pPr>
      <w:r>
        <w:rPr>
          <w:rFonts w:ascii="Times New Roman" w:eastAsia="Times New Roman" w:hAnsi="Times New Roman" w:cs="Times New Roman"/>
          <w:color w:val="000000"/>
          <w:sz w:val="24"/>
          <w:szCs w:val="24"/>
        </w:rPr>
        <w:t xml:space="preserve"> </w:t>
      </w:r>
    </w:p>
    <w:p w14:paraId="4CA477E8" w14:textId="77777777" w:rsidR="0052776B" w:rsidRDefault="0052776B" w:rsidP="0052776B">
      <w:pPr>
        <w:pStyle w:val="2"/>
      </w:pPr>
      <w:bookmarkStart w:id="44" w:name="_Toc113964265"/>
      <w:r>
        <w:lastRenderedPageBreak/>
        <w:t>Приложение 7. Макет профессиональной пробы (очный формат)</w:t>
      </w:r>
      <w:bookmarkEnd w:id="44"/>
    </w:p>
    <w:p w14:paraId="5C98E4BC"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color w:val="000000"/>
          <w:sz w:val="24"/>
          <w:szCs w:val="24"/>
        </w:rPr>
      </w:pPr>
    </w:p>
    <w:p w14:paraId="708BD7E3"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Цели реализации:</w:t>
      </w:r>
    </w:p>
    <w:p w14:paraId="3FE60644"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color w:val="000000"/>
          <w:sz w:val="24"/>
          <w:szCs w:val="24"/>
        </w:rPr>
        <w:t>- получение знаний о данной профессиональной деятельности и ее роли в современном мире;</w:t>
      </w:r>
    </w:p>
    <w:p w14:paraId="768B40A2"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color w:val="000000"/>
          <w:sz w:val="24"/>
          <w:szCs w:val="24"/>
        </w:rPr>
        <w:t>- практическое знакомство с содержанием профессиональной деятельности, ее спецификой;</w:t>
      </w:r>
    </w:p>
    <w:p w14:paraId="573B7033"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color w:val="000000"/>
          <w:sz w:val="24"/>
          <w:szCs w:val="24"/>
        </w:rPr>
        <w:t>- формирование отношения участника к такого рода деятельности;</w:t>
      </w:r>
    </w:p>
    <w:p w14:paraId="1E4C3D5B"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color w:val="000000"/>
          <w:sz w:val="24"/>
          <w:szCs w:val="24"/>
        </w:rPr>
        <w:t>- получение обратной связи от наставника.</w:t>
      </w:r>
    </w:p>
    <w:p w14:paraId="6DDA83F4"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12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Создание оформленного продукта – воспринимаемого другими и обладающего значимостью – существенно повышает результативность проб.</w:t>
      </w:r>
    </w:p>
    <w:p w14:paraId="730514CF"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Даже промежуточные результаты, полученные участниками в ходе профпробы, представляют отдельную ценность. Они могут способствовать решению задач, не только напрямую, но и опосредованно связанных с собственно профессиональной деятельностью. Имеет значение не только то, что делает участник, но и то, как осуществляется деятельность и где она реализуется.</w:t>
      </w:r>
    </w:p>
    <w:p w14:paraId="24FC3C11"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color w:val="000000"/>
          <w:sz w:val="24"/>
          <w:szCs w:val="24"/>
        </w:rPr>
      </w:pPr>
    </w:p>
    <w:p w14:paraId="7B991D2E"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 Содержание программы</w:t>
      </w:r>
    </w:p>
    <w:p w14:paraId="3C017914"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рамках реализации профпробы участники последовательно знакомятся с профессиональными компетенциями и выполняют практическое задание под руководством наставника, получая от него обратную связь по итогам работы.</w:t>
      </w:r>
    </w:p>
    <w:p w14:paraId="1F8EC86A"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color w:val="000000"/>
          <w:sz w:val="24"/>
          <w:szCs w:val="24"/>
        </w:rPr>
      </w:pPr>
    </w:p>
    <w:p w14:paraId="43AB3D4F"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Структура занятия включает:</w:t>
      </w:r>
    </w:p>
    <w:p w14:paraId="1B5BDF63"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рассказ наставника</w:t>
      </w:r>
      <w:r>
        <w:rPr>
          <w:rFonts w:ascii="Times New Roman" w:eastAsia="Times New Roman" w:hAnsi="Times New Roman" w:cs="Times New Roman"/>
          <w:color w:val="000000"/>
          <w:sz w:val="24"/>
          <w:szCs w:val="24"/>
        </w:rPr>
        <w:t xml:space="preserve"> о конкретной профессиональной области – ее роли в современной экономике, перспективах цифровизации, тенденциях развития, необходимых навыках для освоения профессии, возможных способах получения образования в конкретном городе, регионе;</w:t>
      </w:r>
    </w:p>
    <w:p w14:paraId="2E958AB8"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выполнение практического задания</w:t>
      </w:r>
      <w:r>
        <w:rPr>
          <w:rFonts w:ascii="Times New Roman" w:eastAsia="Times New Roman" w:hAnsi="Times New Roman" w:cs="Times New Roman"/>
          <w:color w:val="000000"/>
          <w:sz w:val="24"/>
          <w:szCs w:val="24"/>
        </w:rPr>
        <w:t xml:space="preserve"> под руководством наставника. Деятельность должна быть конкретной и продуктивной, прямо соответствовать профессиональной деятельности без игровой адаптации. Позитивным элементом может стать продукт/изделие, которое участник произведет во время пробы и сможет забрать с собой. Пробы должны содержать набор простых практических операций в рамках профессиональной компетенции, пригодных для выполнения участником без предварительного опыта и специальных знаний, выходящих за рамки обычной школьной программы;</w:t>
      </w:r>
    </w:p>
    <w:p w14:paraId="39F77FB3"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организацию рефлексии</w:t>
      </w:r>
      <w:r>
        <w:rPr>
          <w:rFonts w:ascii="Times New Roman" w:eastAsia="Times New Roman" w:hAnsi="Times New Roman" w:cs="Times New Roman"/>
          <w:color w:val="000000"/>
          <w:sz w:val="24"/>
          <w:szCs w:val="24"/>
        </w:rPr>
        <w:t xml:space="preserve"> и получение обратной связи от наставника. Профпроба подразумевает диагностико-развивающую оценку деятельности участника со стороны наставника, которую последний дает устно непосредственно по итогам пробы, исходя из полученного участником результата</w:t>
      </w:r>
      <w:r>
        <w:rPr>
          <w:rFonts w:ascii="Times New Roman" w:eastAsia="Times New Roman" w:hAnsi="Times New Roman" w:cs="Times New Roman"/>
          <w:sz w:val="24"/>
          <w:szCs w:val="24"/>
        </w:rPr>
        <w:t>.</w:t>
      </w:r>
    </w:p>
    <w:p w14:paraId="66EABB1C"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12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ознакомительного уровня, максимальное количество участников профпробы должно составлять 15 человек; для базового уровня рекомендуемое количество участников – 8-10 человек.</w:t>
      </w:r>
    </w:p>
    <w:p w14:paraId="56190D24"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12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Задания для профпроб раскрывают профессиональную деятельность через выполнение рабочих операций, проведение опытов, создание изделий, прохождение интерактивных опросов и тестов (на этапе рефлексии). Допускается использование тренажеров и симуляторов, а также введение моделирующих моментов.</w:t>
      </w:r>
    </w:p>
    <w:p w14:paraId="1A1A1478"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12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При выборе содержания профпроб необходимо учитывать муниципальную и территориальную специфику рынка труда, а также спектр профессий и специальностей, по которым реализуются образовательные программы высшего образования и среднего профессионального образования.</w:t>
      </w:r>
    </w:p>
    <w:p w14:paraId="758FF2C4"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12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реализации проб важен профессиональный контекст: материальная и человеческая среда, воспроизведение или качественная имитация технологических процессов, востребованность тех или иных профессиональных компетенций, демонстрация норм профессионального поведения, закономерностей профессиональных субкультур.</w:t>
      </w:r>
    </w:p>
    <w:p w14:paraId="2E614BBB"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12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Информирование (рассказ наставника) и консультирование (получение обратной связи от наставника) при проведении профпроб не должны занимать большую часть времени и реализовываться в ущерб приобретению опыта практической деятельности. Приоритетная задача профпроб – повышение готовности к профессиональному самоопределению, формирование у участника личной позиции, его вовлечение в активную предметную деятельность, исключающую просто присутствие и пассивное наблюдение.</w:t>
      </w:r>
    </w:p>
    <w:p w14:paraId="65A30898"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Важным элементом выполнения профессиональных проб является ее встраивание в другие формы профориентационной работы и осмысление тех проб, которые были у участника в опыте. Важную роль играет сопоставление результатов, впечатлений и ощущений от различных профпроб. Деятельность по рефлексии подобного опыта является одной из составляющих повышения готовности к профессиональному самоопределению.</w:t>
      </w:r>
    </w:p>
    <w:p w14:paraId="3A8D89E2"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color w:val="000000"/>
          <w:sz w:val="24"/>
          <w:szCs w:val="24"/>
        </w:rPr>
      </w:pPr>
    </w:p>
    <w:p w14:paraId="62EF74B2"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 Материально-технические условия реализации программы</w:t>
      </w:r>
    </w:p>
    <w:p w14:paraId="175CC974"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120" w:line="276"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Площадками по реализации практических занятий могут быть организации профессионального и дополнительного образования, центры опережающей профессиональной подготовки, а также прочие организации, которые соответствуют требованиям к материально-техническому оборудованию и квалификации наставников (экспертов), обладают нужной инфраструктурой для проведения практических занятий и прошли процедуру предварительного, утвержденного регионом квалификационного отбора.</w:t>
      </w:r>
    </w:p>
    <w:p w14:paraId="5DA9131F"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Возможные расходы: </w:t>
      </w:r>
      <w:r>
        <w:rPr>
          <w:rFonts w:ascii="Times New Roman" w:eastAsia="Times New Roman" w:hAnsi="Times New Roman" w:cs="Times New Roman"/>
          <w:color w:val="000000"/>
          <w:sz w:val="24"/>
          <w:szCs w:val="24"/>
        </w:rPr>
        <w:t>расходны</w:t>
      </w:r>
      <w:r>
        <w:rPr>
          <w:rFonts w:ascii="Times New Roman" w:eastAsia="Times New Roman" w:hAnsi="Times New Roman" w:cs="Times New Roman"/>
          <w:sz w:val="24"/>
          <w:szCs w:val="24"/>
        </w:rPr>
        <w:t>е</w:t>
      </w:r>
      <w:r>
        <w:rPr>
          <w:rFonts w:ascii="Times New Roman" w:eastAsia="Times New Roman" w:hAnsi="Times New Roman" w:cs="Times New Roman"/>
          <w:color w:val="000000"/>
          <w:sz w:val="24"/>
          <w:szCs w:val="24"/>
        </w:rPr>
        <w:t xml:space="preserve"> материалов для проведения проб (канцелярские принадлежности, инструменты, сырье и т.п.); </w:t>
      </w:r>
      <w:r>
        <w:rPr>
          <w:rFonts w:ascii="Times New Roman" w:eastAsia="Times New Roman" w:hAnsi="Times New Roman" w:cs="Times New Roman"/>
          <w:sz w:val="24"/>
          <w:szCs w:val="24"/>
        </w:rPr>
        <w:t>раздаточный</w:t>
      </w:r>
      <w:r>
        <w:rPr>
          <w:rFonts w:ascii="Times New Roman" w:eastAsia="Times New Roman" w:hAnsi="Times New Roman" w:cs="Times New Roman"/>
          <w:color w:val="000000"/>
          <w:sz w:val="24"/>
          <w:szCs w:val="24"/>
        </w:rPr>
        <w:t xml:space="preserve"> материал (распечатанные задания, чертежи, схемы и т.п.).</w:t>
      </w:r>
    </w:p>
    <w:p w14:paraId="3A4F7E01"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color w:val="000000"/>
          <w:sz w:val="24"/>
          <w:szCs w:val="24"/>
        </w:rPr>
      </w:pPr>
    </w:p>
    <w:p w14:paraId="16A1BBDD"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 Оценка качества освоения программы</w:t>
      </w:r>
    </w:p>
    <w:p w14:paraId="55B0DC69"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120" w:line="276"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Итоговая оценка работы участника в рамках программы производится наставником, проводящим профпробу. Результаты эксперт передает в письменном виде педагогу-навигатору, который, в свою очередь, вносит оценки каждого участника занятия через форму в личном кабинете на Платформе для дальнейшего формирования индивидуальных рекомендаций по профориентации.</w:t>
      </w:r>
    </w:p>
    <w:p w14:paraId="7D047AC9"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120" w:line="276"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зависимости от характера профпробы, могут оцениваться: приращение представлений и опыта деятельности в конкретной области, динамика изменения самооценки обучающихся и ее адекватность, общее изменение мотивации школьника по отношению к профессиональному выбору и т.д.</w:t>
      </w:r>
    </w:p>
    <w:p w14:paraId="2FE77EA3"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120" w:line="276"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материалах, используемых для оценки результативности пробы, могут быть отражены как собственно составляющие пробы, так и ход ее рефлексивного осмысления, определения степени влияния на готовность к профессиональному самоопределению.</w:t>
      </w:r>
    </w:p>
    <w:p w14:paraId="5EF1F261"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Для осмысления опыта, полученного в ходе профпробы, участнику предлагаются следующие вопросы (примерный перечень):</w:t>
      </w:r>
    </w:p>
    <w:p w14:paraId="02EC51CD"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567"/>
        <w:jc w:val="both"/>
        <w:rPr>
          <w:i/>
          <w:color w:val="000000"/>
          <w:sz w:val="24"/>
          <w:szCs w:val="24"/>
        </w:rPr>
      </w:pPr>
      <w:r>
        <w:rPr>
          <w:rFonts w:ascii="Times New Roman" w:eastAsia="Times New Roman" w:hAnsi="Times New Roman" w:cs="Times New Roman"/>
          <w:i/>
          <w:color w:val="000000"/>
          <w:sz w:val="24"/>
          <w:szCs w:val="24"/>
        </w:rPr>
        <w:t>- что входило в содержание пробы?</w:t>
      </w:r>
    </w:p>
    <w:p w14:paraId="3F0AE1CA"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567"/>
        <w:jc w:val="both"/>
        <w:rPr>
          <w:i/>
          <w:color w:val="000000"/>
          <w:sz w:val="24"/>
          <w:szCs w:val="24"/>
        </w:rPr>
      </w:pPr>
      <w:r>
        <w:rPr>
          <w:rFonts w:ascii="Times New Roman" w:eastAsia="Times New Roman" w:hAnsi="Times New Roman" w:cs="Times New Roman"/>
          <w:i/>
          <w:color w:val="000000"/>
          <w:sz w:val="24"/>
          <w:szCs w:val="24"/>
        </w:rPr>
        <w:t>- удалось ли проявить инициативу в процессе пробы?</w:t>
      </w:r>
    </w:p>
    <w:p w14:paraId="1F84E4B2"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567"/>
        <w:jc w:val="both"/>
        <w:rPr>
          <w:i/>
          <w:color w:val="000000"/>
          <w:sz w:val="24"/>
          <w:szCs w:val="24"/>
        </w:rPr>
      </w:pPr>
      <w:r>
        <w:rPr>
          <w:rFonts w:ascii="Times New Roman" w:eastAsia="Times New Roman" w:hAnsi="Times New Roman" w:cs="Times New Roman"/>
          <w:i/>
          <w:color w:val="000000"/>
          <w:sz w:val="24"/>
          <w:szCs w:val="24"/>
        </w:rPr>
        <w:t>- что вы увидели в действиях сверстников, также выполнявших пробу?</w:t>
      </w:r>
    </w:p>
    <w:p w14:paraId="484630C5"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567"/>
        <w:jc w:val="both"/>
        <w:rPr>
          <w:i/>
          <w:color w:val="000000"/>
          <w:sz w:val="24"/>
          <w:szCs w:val="24"/>
        </w:rPr>
      </w:pPr>
      <w:r>
        <w:rPr>
          <w:rFonts w:ascii="Times New Roman" w:eastAsia="Times New Roman" w:hAnsi="Times New Roman" w:cs="Times New Roman"/>
          <w:i/>
          <w:color w:val="000000"/>
          <w:sz w:val="24"/>
          <w:szCs w:val="24"/>
        </w:rPr>
        <w:t>- какой продукт удалось получить в процессе прохождения пробы?</w:t>
      </w:r>
    </w:p>
    <w:p w14:paraId="47C9C092"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567"/>
        <w:jc w:val="both"/>
        <w:rPr>
          <w:i/>
          <w:color w:val="000000"/>
          <w:sz w:val="24"/>
          <w:szCs w:val="24"/>
        </w:rPr>
      </w:pPr>
      <w:r>
        <w:rPr>
          <w:rFonts w:ascii="Times New Roman" w:eastAsia="Times New Roman" w:hAnsi="Times New Roman" w:cs="Times New Roman"/>
          <w:i/>
          <w:color w:val="000000"/>
          <w:sz w:val="24"/>
          <w:szCs w:val="24"/>
        </w:rPr>
        <w:t>- кто может являться потребителями такого продукта?</w:t>
      </w:r>
    </w:p>
    <w:p w14:paraId="21ED7410"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567"/>
        <w:jc w:val="both"/>
        <w:rPr>
          <w:i/>
          <w:color w:val="000000"/>
          <w:sz w:val="24"/>
          <w:szCs w:val="24"/>
        </w:rPr>
      </w:pPr>
      <w:r>
        <w:rPr>
          <w:rFonts w:ascii="Times New Roman" w:eastAsia="Times New Roman" w:hAnsi="Times New Roman" w:cs="Times New Roman"/>
          <w:i/>
          <w:color w:val="000000"/>
          <w:sz w:val="24"/>
          <w:szCs w:val="24"/>
        </w:rPr>
        <w:t>- сколько стоит произведенная работа в денежном эквиваленте (если уместно)?</w:t>
      </w:r>
    </w:p>
    <w:p w14:paraId="2D8A472E"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567"/>
        <w:jc w:val="both"/>
        <w:rPr>
          <w:i/>
          <w:color w:val="000000"/>
          <w:sz w:val="24"/>
          <w:szCs w:val="24"/>
        </w:rPr>
      </w:pPr>
      <w:r>
        <w:rPr>
          <w:rFonts w:ascii="Times New Roman" w:eastAsia="Times New Roman" w:hAnsi="Times New Roman" w:cs="Times New Roman"/>
          <w:i/>
          <w:color w:val="000000"/>
          <w:sz w:val="24"/>
          <w:szCs w:val="24"/>
        </w:rPr>
        <w:t>- какие новые знания, умения и навыки были приобретены?</w:t>
      </w:r>
    </w:p>
    <w:p w14:paraId="2CD9807C"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567"/>
        <w:jc w:val="both"/>
        <w:rPr>
          <w:i/>
          <w:color w:val="000000"/>
          <w:sz w:val="24"/>
          <w:szCs w:val="24"/>
        </w:rPr>
      </w:pPr>
      <w:r>
        <w:rPr>
          <w:rFonts w:ascii="Times New Roman" w:eastAsia="Times New Roman" w:hAnsi="Times New Roman" w:cs="Times New Roman"/>
          <w:i/>
          <w:color w:val="000000"/>
          <w:sz w:val="24"/>
          <w:szCs w:val="24"/>
        </w:rPr>
        <w:t>- какие проблемы имеются у представителей данной профессии, специальности?</w:t>
      </w:r>
    </w:p>
    <w:p w14:paraId="2F22E78B"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567"/>
        <w:jc w:val="both"/>
        <w:rPr>
          <w:i/>
          <w:color w:val="000000"/>
          <w:sz w:val="24"/>
          <w:szCs w:val="24"/>
        </w:rPr>
      </w:pPr>
      <w:r>
        <w:rPr>
          <w:rFonts w:ascii="Times New Roman" w:eastAsia="Times New Roman" w:hAnsi="Times New Roman" w:cs="Times New Roman"/>
          <w:i/>
          <w:color w:val="000000"/>
          <w:sz w:val="24"/>
          <w:szCs w:val="24"/>
        </w:rPr>
        <w:t>- возможна ли перспектива выполнения таких или схожих действий?</w:t>
      </w:r>
    </w:p>
    <w:p w14:paraId="691998CF"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120" w:line="276" w:lineRule="auto"/>
        <w:ind w:firstLine="567"/>
        <w:jc w:val="both"/>
        <w:rPr>
          <w:i/>
          <w:color w:val="000000"/>
          <w:sz w:val="24"/>
          <w:szCs w:val="24"/>
        </w:rPr>
      </w:pPr>
      <w:r>
        <w:rPr>
          <w:rFonts w:ascii="Times New Roman" w:eastAsia="Times New Roman" w:hAnsi="Times New Roman" w:cs="Times New Roman"/>
          <w:i/>
          <w:color w:val="000000"/>
          <w:sz w:val="24"/>
          <w:szCs w:val="24"/>
        </w:rPr>
        <w:t>- что изменилось в ваших представлениях о себе и жизненных планах после прохождения пробы?</w:t>
      </w:r>
    </w:p>
    <w:p w14:paraId="16082AD2"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итогам прохождения профпробы участник заполняет анкету обратной связи на Платформе.</w:t>
      </w:r>
    </w:p>
    <w:p w14:paraId="525F8A29"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color w:val="000000"/>
          <w:sz w:val="24"/>
          <w:szCs w:val="24"/>
        </w:rPr>
        <w:sectPr w:rsidR="0052776B">
          <w:pgSz w:w="11909" w:h="16834"/>
          <w:pgMar w:top="566" w:right="850" w:bottom="566" w:left="1417" w:header="720" w:footer="720" w:gutter="0"/>
          <w:cols w:space="720"/>
          <w:docGrid w:linePitch="360"/>
        </w:sectPr>
      </w:pPr>
      <w:r>
        <w:rPr>
          <w:rFonts w:ascii="Times New Roman" w:eastAsia="Times New Roman" w:hAnsi="Times New Roman" w:cs="Times New Roman"/>
          <w:color w:val="000000"/>
          <w:sz w:val="24"/>
          <w:szCs w:val="24"/>
        </w:rPr>
        <w:t xml:space="preserve"> </w:t>
      </w:r>
    </w:p>
    <w:p w14:paraId="364438DD" w14:textId="77777777" w:rsidR="0052776B" w:rsidRDefault="0052776B" w:rsidP="0052776B">
      <w:pPr>
        <w:pStyle w:val="2"/>
      </w:pPr>
      <w:bookmarkStart w:id="45" w:name="_Toc113964266"/>
      <w:r>
        <w:lastRenderedPageBreak/>
        <w:t>Приложение 8. Макет профессиональной пробы (онлайн-формат)</w:t>
      </w:r>
      <w:bookmarkEnd w:id="45"/>
    </w:p>
    <w:p w14:paraId="72463453"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color w:val="000000"/>
          <w:sz w:val="24"/>
          <w:szCs w:val="24"/>
        </w:rPr>
      </w:pPr>
    </w:p>
    <w:p w14:paraId="0A523D48"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Цели реализации:</w:t>
      </w:r>
    </w:p>
    <w:p w14:paraId="1005A0A4"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709"/>
          <w:tab w:val="left" w:pos="851"/>
          <w:tab w:val="left" w:pos="993"/>
        </w:tabs>
        <w:spacing w:after="0" w:line="276" w:lineRule="auto"/>
        <w:ind w:firstLine="567"/>
        <w:jc w:val="both"/>
        <w:rPr>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получение знаний</w:t>
      </w:r>
      <w:r>
        <w:rPr>
          <w:rFonts w:ascii="Times New Roman" w:eastAsia="Times New Roman" w:hAnsi="Times New Roman" w:cs="Times New Roman"/>
          <w:color w:val="000000"/>
          <w:sz w:val="24"/>
          <w:szCs w:val="24"/>
        </w:rPr>
        <w:t xml:space="preserve"> о данной профессиональной деятельности и ее роли в современном мире;</w:t>
      </w:r>
    </w:p>
    <w:p w14:paraId="42F070DF"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709"/>
          <w:tab w:val="left" w:pos="851"/>
          <w:tab w:val="left" w:pos="993"/>
        </w:tabs>
        <w:spacing w:after="0" w:line="276" w:lineRule="auto"/>
        <w:ind w:firstLine="567"/>
        <w:jc w:val="both"/>
        <w:rPr>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практическое знакомство</w:t>
      </w:r>
      <w:r>
        <w:rPr>
          <w:rFonts w:ascii="Times New Roman" w:eastAsia="Times New Roman" w:hAnsi="Times New Roman" w:cs="Times New Roman"/>
          <w:color w:val="000000"/>
          <w:sz w:val="24"/>
          <w:szCs w:val="24"/>
        </w:rPr>
        <w:t xml:space="preserve"> с ее содержанием и спецификой;</w:t>
      </w:r>
    </w:p>
    <w:p w14:paraId="1D26E4D2"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709"/>
          <w:tab w:val="left" w:pos="851"/>
          <w:tab w:val="left" w:pos="993"/>
        </w:tabs>
        <w:spacing w:after="0" w:line="276" w:lineRule="auto"/>
        <w:ind w:firstLine="567"/>
        <w:jc w:val="both"/>
        <w:rPr>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формирование отношения</w:t>
      </w:r>
      <w:r>
        <w:rPr>
          <w:rFonts w:ascii="Times New Roman" w:eastAsia="Times New Roman" w:hAnsi="Times New Roman" w:cs="Times New Roman"/>
          <w:color w:val="000000"/>
          <w:sz w:val="24"/>
          <w:szCs w:val="24"/>
        </w:rPr>
        <w:t xml:space="preserve"> участника к такого рода деятельности;</w:t>
      </w:r>
    </w:p>
    <w:p w14:paraId="7824FC8A"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709"/>
          <w:tab w:val="left" w:pos="851"/>
          <w:tab w:val="left" w:pos="993"/>
        </w:tabs>
        <w:spacing w:after="0" w:line="276" w:lineRule="auto"/>
        <w:ind w:firstLine="567"/>
        <w:jc w:val="both"/>
        <w:rPr>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получение обратной связи</w:t>
      </w:r>
      <w:r>
        <w:rPr>
          <w:rFonts w:ascii="Times New Roman" w:eastAsia="Times New Roman" w:hAnsi="Times New Roman" w:cs="Times New Roman"/>
          <w:color w:val="000000"/>
          <w:sz w:val="24"/>
          <w:szCs w:val="24"/>
        </w:rPr>
        <w:t xml:space="preserve"> от наставника.</w:t>
      </w:r>
    </w:p>
    <w:p w14:paraId="3DF93970"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12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Создание оформленного продукта – воспринимаемого другими и обладающего значимостью – существенно повышает результативность проб.</w:t>
      </w:r>
    </w:p>
    <w:p w14:paraId="1D1D488B"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Даже промежуточные результаты, полученные участниками в ходе профпробы, представляют отдельную ценность. Они могут способствовать решению задач, не только напрямую, но и опосредованно связанных с собственно профессиональной деятельностью. Имеет значение не только то, что делает участник, но и то, как осуществляется деятельность и где она реализуется.</w:t>
      </w:r>
    </w:p>
    <w:p w14:paraId="0774C195"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color w:val="000000"/>
          <w:sz w:val="24"/>
          <w:szCs w:val="24"/>
        </w:rPr>
      </w:pPr>
    </w:p>
    <w:p w14:paraId="253336BD"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 Содержание программы</w:t>
      </w:r>
    </w:p>
    <w:p w14:paraId="38C7C0AF"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рамках практического занятия участники в онлайн-формате через практическую деятельность оценивают и развивают имеющиеся навыки, выполняют практическое задание в рамках определенной профессиональной деятельности. Онлайн-проба предполагает постоянное удаленное присутствие эксперта, который взаимодействует с участниками: инструктирует, демонстрирует выполнение рабочих операций, контролирует процесс выполнения и в режиме реального времени консультирует, оценивает результат, дает обратную связь и организует с участниками рефлексию по итогам пробы.</w:t>
      </w:r>
    </w:p>
    <w:p w14:paraId="6237D31D"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Взаимодействие происходит через средства видеосвязи или Интернет-площадки для совместной работы: вебинар-площадки, сервисы видеоконференций, чат и т.п. При выполнении задания могут использоваться инструменты удаленного доступа и специализированное программное обеспечение. Выбор средства связи и инструментов обусловлен характером практических заданий и может подбираться под конкретную программу профессиональной пробы.</w:t>
      </w:r>
    </w:p>
    <w:p w14:paraId="12AADBB3"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color w:val="000000"/>
          <w:sz w:val="24"/>
          <w:szCs w:val="24"/>
        </w:rPr>
      </w:pPr>
    </w:p>
    <w:p w14:paraId="3FBB258A"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Структура занятия включает:</w:t>
      </w:r>
    </w:p>
    <w:p w14:paraId="099BEBDD"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рассказ наставника</w:t>
      </w:r>
      <w:r>
        <w:rPr>
          <w:rFonts w:ascii="Times New Roman" w:eastAsia="Times New Roman" w:hAnsi="Times New Roman" w:cs="Times New Roman"/>
          <w:color w:val="000000"/>
          <w:sz w:val="24"/>
          <w:szCs w:val="24"/>
        </w:rPr>
        <w:t xml:space="preserve"> о конкретной профессиональной области – ее роли в современной экономике, перспективах цифровизации, тенденциях развития, необходимых навыках для освоения профессии, возможных способах получения образования в конкретном городе, регионе;</w:t>
      </w:r>
    </w:p>
    <w:p w14:paraId="3DB430C3"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выполнение практического задания</w:t>
      </w:r>
      <w:r>
        <w:rPr>
          <w:rFonts w:ascii="Times New Roman" w:eastAsia="Times New Roman" w:hAnsi="Times New Roman" w:cs="Times New Roman"/>
          <w:color w:val="000000"/>
          <w:sz w:val="24"/>
          <w:szCs w:val="24"/>
        </w:rPr>
        <w:t xml:space="preserve"> под руководством наставника. Деятельность должна быть конкретной и продуктивной, прямо соответствовать профессиональной деятельности без игровой адаптации. Позитивным элементом может стать продукт, который участник произведет во время пробы. Пробы должны содержать набор простых практических операций в рамках профессиональной компетенции, пригодных для выполнения участником без предварительного опыта и специальных знаний, выходящих за рамки обычной школьной программы;</w:t>
      </w:r>
    </w:p>
    <w:p w14:paraId="44BF7A83"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индивидуальную работу наставника с участником</w:t>
      </w:r>
      <w:r>
        <w:rPr>
          <w:rFonts w:ascii="Times New Roman" w:eastAsia="Times New Roman" w:hAnsi="Times New Roman" w:cs="Times New Roman"/>
          <w:color w:val="000000"/>
          <w:sz w:val="24"/>
          <w:szCs w:val="24"/>
        </w:rPr>
        <w:t xml:space="preserve">, что может выражаться в индивидуализации заданий, контроле и консультировании с помощью инструментов удаленной и совместной работы. По итогам пробы участник получает устную оценку </w:t>
      </w:r>
      <w:r>
        <w:rPr>
          <w:rFonts w:ascii="Times New Roman" w:eastAsia="Times New Roman" w:hAnsi="Times New Roman" w:cs="Times New Roman"/>
          <w:color w:val="000000"/>
          <w:sz w:val="24"/>
          <w:szCs w:val="24"/>
        </w:rPr>
        <w:lastRenderedPageBreak/>
        <w:t>деятельности в рамках пробы, а также общие рекомендации по развитию тех или иных навыков, знаний или умений, выявленных в рамках пробы.</w:t>
      </w:r>
    </w:p>
    <w:p w14:paraId="00CBCCFC"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12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выборе содержания профпроб необходимо учитывать муниципальную и территориальную специфику рынка труда, а также спектр профессий и специальностей, по которым реализуются образовательные программы высшего и среднего профессионального образования.</w:t>
      </w:r>
    </w:p>
    <w:p w14:paraId="25838769"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12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реализации проб важен профессиональный контекст: материальная и человеческая среда, воспроизведение или качественная имитация технологических процессов, востребованность тех или иных профессиональных компетенций, демонстрация норм профессионального поведения, закономерностей профессиональных субкультур.</w:t>
      </w:r>
    </w:p>
    <w:p w14:paraId="41EE92E6"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12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Информирование (рассказ наставника) и консультирование (получение обратной связи от эксперта) при проведении профпроб не должны занимать большую часть времени и реализовываться в ущерб приобретению опыта практической деятельности. Приоритетная задача профпроб – повышение готовности к профессиональному самоопределению, формирование у участника личной позиции, вовлечение его в активную деятельность, исключающую просто присутствие и пассивное наблюдение.</w:t>
      </w:r>
    </w:p>
    <w:p w14:paraId="78865908"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Важным элементом выполнения профессиональных проб является ее встраивание в другие формы профориентационной работы и осмысление тех проб, которые были у участника в опыте. Важную роль играет сопоставление результатов, впечатлений и ощущений от различных профпроб. Деятельность по рефлексии подобного опыта является одной из составляющих повышения готовности к профессиональному самоопределению.</w:t>
      </w:r>
    </w:p>
    <w:p w14:paraId="55127766"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color w:val="000000"/>
          <w:sz w:val="24"/>
          <w:szCs w:val="24"/>
        </w:rPr>
      </w:pPr>
    </w:p>
    <w:p w14:paraId="407B68AF"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 Материально-технические условия реализации программы</w:t>
      </w:r>
    </w:p>
    <w:p w14:paraId="596BD93D"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Площадкой для проведения практического занятия в онлайн-формате может выступить сервис видеоконференций или платформа для проведения вебинаров, а также другой Интернет-ресурс или </w:t>
      </w:r>
      <w:r>
        <w:rPr>
          <w:rFonts w:ascii="Times New Roman" w:eastAsia="Times New Roman" w:hAnsi="Times New Roman" w:cs="Times New Roman"/>
          <w:color w:val="000000"/>
          <w:sz w:val="24"/>
          <w:szCs w:val="24"/>
          <w:lang w:val="en-US"/>
        </w:rPr>
        <w:t>Web</w:t>
      </w:r>
      <w:r>
        <w:rPr>
          <w:rFonts w:ascii="Times New Roman" w:eastAsia="Times New Roman" w:hAnsi="Times New Roman" w:cs="Times New Roman"/>
          <w:color w:val="000000"/>
          <w:sz w:val="24"/>
          <w:szCs w:val="24"/>
        </w:rPr>
        <w:t>-приложение, где реализованы возможности прямой видеосвязи, общения через чат, демонстрации рабочего стола или заранее загруженных медиаматериалов. В дополнение к этому возможно скачивание и установка на компьютеры пользователей программного обеспечения, находящегося в бесплатном доступе или заранее приобретенного организатором практического занятия. Вместе с тем, работа может вестись с использованием онлайн-сервисов и приложений удаленной и совместной работы, в библиотеках, на порталах и платформах, доступ к которым является открытым и бесплатным (либо заранее оплачен организатором практического занятия).</w:t>
      </w:r>
    </w:p>
    <w:p w14:paraId="1979E6EF"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color w:val="000000"/>
          <w:sz w:val="24"/>
          <w:szCs w:val="24"/>
        </w:rPr>
      </w:pPr>
    </w:p>
    <w:p w14:paraId="749D1645"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 Оценка качества освоения программы</w:t>
      </w:r>
    </w:p>
    <w:p w14:paraId="496C3ECA"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Итоговая оценка работы участника в рамках программы производится экспертом, проводящим профпробу. Результаты эксперт направляет в электронном виде педагогу-навигатору, который, в свою очередь, обеспечивает внесение оценок каждого участника для дальнейшего формирования индивидуальных рекомендаций по профориентации.</w:t>
      </w:r>
    </w:p>
    <w:p w14:paraId="58B1B09C"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зависимости от характера профпробы, могут оцениваться: приращение представлений и опыта деятельности в конкретной области, динамика изменения самооценки обучающихся и ее адекватность, общее изменение мотивации школьника по отношению к профессиональному выбору и т.д.</w:t>
      </w:r>
    </w:p>
    <w:p w14:paraId="33D139B9"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материалах, используемых для оценки результативности пробы, могут быть отражены как собственно составляющие пробы, так и ход ее рефлексивного осмысления, определения степени влияния на готовность к профессиональному самоопределению.</w:t>
      </w:r>
    </w:p>
    <w:p w14:paraId="7CA03B01"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Для осмысления опыта, полученного в ходе профпробы, участнику предлагаются следующие вопросы (примерный перечень):</w:t>
      </w:r>
    </w:p>
    <w:p w14:paraId="2A049C89"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567"/>
        <w:jc w:val="both"/>
        <w:rPr>
          <w:i/>
          <w:color w:val="000000"/>
          <w:sz w:val="24"/>
          <w:szCs w:val="24"/>
        </w:rPr>
      </w:pPr>
      <w:r>
        <w:rPr>
          <w:rFonts w:ascii="Times New Roman" w:eastAsia="Times New Roman" w:hAnsi="Times New Roman" w:cs="Times New Roman"/>
          <w:i/>
          <w:color w:val="000000"/>
          <w:sz w:val="24"/>
          <w:szCs w:val="24"/>
        </w:rPr>
        <w:t>- что входило в содержание пробы?</w:t>
      </w:r>
    </w:p>
    <w:p w14:paraId="0DF60153"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567"/>
        <w:jc w:val="both"/>
        <w:rPr>
          <w:i/>
          <w:color w:val="000000"/>
          <w:sz w:val="24"/>
          <w:szCs w:val="24"/>
        </w:rPr>
      </w:pPr>
      <w:r>
        <w:rPr>
          <w:rFonts w:ascii="Times New Roman" w:eastAsia="Times New Roman" w:hAnsi="Times New Roman" w:cs="Times New Roman"/>
          <w:i/>
          <w:color w:val="000000"/>
          <w:sz w:val="24"/>
          <w:szCs w:val="24"/>
        </w:rPr>
        <w:t>- удалось ли проявить инициативу в процессе пробы?</w:t>
      </w:r>
    </w:p>
    <w:p w14:paraId="319D808E"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567"/>
        <w:jc w:val="both"/>
        <w:rPr>
          <w:i/>
          <w:color w:val="000000"/>
          <w:sz w:val="24"/>
          <w:szCs w:val="24"/>
        </w:rPr>
      </w:pPr>
      <w:r>
        <w:rPr>
          <w:rFonts w:ascii="Times New Roman" w:eastAsia="Times New Roman" w:hAnsi="Times New Roman" w:cs="Times New Roman"/>
          <w:i/>
          <w:color w:val="000000"/>
          <w:sz w:val="24"/>
          <w:szCs w:val="24"/>
        </w:rPr>
        <w:t>- что вы увидели в действиях сверстников, также выполнявших пробу?</w:t>
      </w:r>
    </w:p>
    <w:p w14:paraId="0259924B"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567"/>
        <w:jc w:val="both"/>
        <w:rPr>
          <w:i/>
          <w:color w:val="000000"/>
          <w:sz w:val="24"/>
          <w:szCs w:val="24"/>
        </w:rPr>
      </w:pPr>
      <w:r>
        <w:rPr>
          <w:rFonts w:ascii="Times New Roman" w:eastAsia="Times New Roman" w:hAnsi="Times New Roman" w:cs="Times New Roman"/>
          <w:i/>
          <w:color w:val="000000"/>
          <w:sz w:val="24"/>
          <w:szCs w:val="24"/>
        </w:rPr>
        <w:t>- какой продукт удалось получить в процессе прохождения пробы?</w:t>
      </w:r>
    </w:p>
    <w:p w14:paraId="414DFE65"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567"/>
        <w:jc w:val="both"/>
        <w:rPr>
          <w:i/>
          <w:color w:val="000000"/>
          <w:sz w:val="24"/>
          <w:szCs w:val="24"/>
        </w:rPr>
      </w:pPr>
      <w:r>
        <w:rPr>
          <w:rFonts w:ascii="Times New Roman" w:eastAsia="Times New Roman" w:hAnsi="Times New Roman" w:cs="Times New Roman"/>
          <w:i/>
          <w:color w:val="000000"/>
          <w:sz w:val="24"/>
          <w:szCs w:val="24"/>
        </w:rPr>
        <w:t>- кто может являться потребителями такого продукта?</w:t>
      </w:r>
    </w:p>
    <w:p w14:paraId="6825368B"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567"/>
        <w:jc w:val="both"/>
        <w:rPr>
          <w:i/>
          <w:color w:val="000000"/>
          <w:sz w:val="24"/>
          <w:szCs w:val="24"/>
        </w:rPr>
      </w:pPr>
      <w:r>
        <w:rPr>
          <w:rFonts w:ascii="Times New Roman" w:eastAsia="Times New Roman" w:hAnsi="Times New Roman" w:cs="Times New Roman"/>
          <w:i/>
          <w:color w:val="000000"/>
          <w:sz w:val="24"/>
          <w:szCs w:val="24"/>
        </w:rPr>
        <w:t>- сколько стоит произведенная работа в денежном эквиваленте (если уместно)?</w:t>
      </w:r>
    </w:p>
    <w:p w14:paraId="76AA58C5"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567"/>
        <w:jc w:val="both"/>
        <w:rPr>
          <w:i/>
          <w:color w:val="000000"/>
          <w:sz w:val="24"/>
          <w:szCs w:val="24"/>
        </w:rPr>
      </w:pPr>
      <w:r>
        <w:rPr>
          <w:rFonts w:ascii="Times New Roman" w:eastAsia="Times New Roman" w:hAnsi="Times New Roman" w:cs="Times New Roman"/>
          <w:i/>
          <w:color w:val="000000"/>
          <w:sz w:val="24"/>
          <w:szCs w:val="24"/>
        </w:rPr>
        <w:t>- какие новые знания, умения и навыки были приобретены?</w:t>
      </w:r>
    </w:p>
    <w:p w14:paraId="001C7B73"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567"/>
        <w:jc w:val="both"/>
        <w:rPr>
          <w:i/>
          <w:color w:val="000000"/>
          <w:sz w:val="24"/>
          <w:szCs w:val="24"/>
        </w:rPr>
      </w:pPr>
      <w:r>
        <w:rPr>
          <w:rFonts w:ascii="Times New Roman" w:eastAsia="Times New Roman" w:hAnsi="Times New Roman" w:cs="Times New Roman"/>
          <w:i/>
          <w:color w:val="000000"/>
          <w:sz w:val="24"/>
          <w:szCs w:val="24"/>
        </w:rPr>
        <w:t>- какие проблемы имеются у представителей данной профессии, специальности?</w:t>
      </w:r>
    </w:p>
    <w:p w14:paraId="5FB8A43F"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567"/>
        <w:jc w:val="both"/>
        <w:rPr>
          <w:i/>
          <w:color w:val="000000"/>
          <w:sz w:val="24"/>
          <w:szCs w:val="24"/>
        </w:rPr>
      </w:pPr>
      <w:r>
        <w:rPr>
          <w:rFonts w:ascii="Times New Roman" w:eastAsia="Times New Roman" w:hAnsi="Times New Roman" w:cs="Times New Roman"/>
          <w:i/>
          <w:color w:val="000000"/>
          <w:sz w:val="24"/>
          <w:szCs w:val="24"/>
        </w:rPr>
        <w:t>- возможна ли перспектива выполнения таких или схожих действий?</w:t>
      </w:r>
    </w:p>
    <w:p w14:paraId="4981EAF1"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i/>
          <w:color w:val="000000"/>
          <w:sz w:val="24"/>
          <w:szCs w:val="24"/>
        </w:rPr>
      </w:pPr>
      <w:r>
        <w:rPr>
          <w:rFonts w:ascii="Times New Roman" w:eastAsia="Times New Roman" w:hAnsi="Times New Roman" w:cs="Times New Roman"/>
          <w:i/>
          <w:color w:val="000000"/>
          <w:sz w:val="24"/>
          <w:szCs w:val="24"/>
        </w:rPr>
        <w:t>- что изменилось в ваших представлениях о себе и жизненных планах после прохождения пробы?</w:t>
      </w:r>
    </w:p>
    <w:p w14:paraId="181EF08D" w14:textId="77777777" w:rsidR="0052776B" w:rsidRDefault="0052776B" w:rsidP="0052776B">
      <w:pPr>
        <w:tabs>
          <w:tab w:val="left" w:pos="851"/>
        </w:tabs>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итогам прохождения профпробы участник заполняет анкету обратной связи на Платформе.</w:t>
      </w:r>
    </w:p>
    <w:p w14:paraId="75FF1242" w14:textId="77777777" w:rsidR="0052776B" w:rsidRDefault="0052776B" w:rsidP="0052776B">
      <w:pPr>
        <w:pStyle w:val="2"/>
      </w:pPr>
      <w:r>
        <w:br w:type="column"/>
      </w:r>
      <w:bookmarkStart w:id="46" w:name="_Toc113964267"/>
      <w:r>
        <w:lastRenderedPageBreak/>
        <w:t>Приложение 9. Профессиональная проба на основе Платформы</w:t>
      </w:r>
      <w:bookmarkEnd w:id="46"/>
    </w:p>
    <w:p w14:paraId="556C614A"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Профессиональная проба на основе Платформы относится к моделирующему уровню профессиональных проб в онлайн-формате. Такой формат профпробы представляет собой выполнение задания, которое моделирует профессиональную деятельность с помощью цифровых интерактивных технологий (программа-симулятор) и позволяет обучающемуся:</w:t>
      </w:r>
    </w:p>
    <w:p w14:paraId="39DD42B4"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получить представление о компетенциях и особенностях профессии, необходимых навыках для осуществления профессиональной деятельности, направлении, задачах и вопросах, с которыми сталкивается данный специалист при осуществлении своей профессиональной деятельности;</w:t>
      </w:r>
    </w:p>
    <w:p w14:paraId="7854BFAA"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получить опыт данной деятельности,</w:t>
      </w:r>
    </w:p>
    <w:p w14:paraId="6649D983"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также предполагает оценку результата программными средствами. Задание не имеет единственно правильного решения, при его выполнении обучающийся получает подтверждение прохождения пробы (результат) в автоматическом (программном) режиме.</w:t>
      </w:r>
    </w:p>
    <w:p w14:paraId="3A2A6110"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Этапы проведения:</w:t>
      </w:r>
    </w:p>
    <w:p w14:paraId="06DA80ED"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знакомство с профессией и профессиональной областью</w:t>
      </w:r>
      <w:r>
        <w:rPr>
          <w:rFonts w:ascii="Times New Roman" w:eastAsia="Times New Roman" w:hAnsi="Times New Roman" w:cs="Times New Roman"/>
          <w:color w:val="000000"/>
          <w:sz w:val="24"/>
          <w:szCs w:val="24"/>
        </w:rPr>
        <w:t>. Обучающемуся предоставляется информация о профессии, в рамках которой ему предстоит пройти профпробу; о задачах, которые решает специалист данной профессии; о его ежедневной профессиональной деятельности; о навыках, которые требуются для работы в этой профессии, а также краткая информация о профессиональной области, к которой относится эта профессия;</w:t>
      </w:r>
    </w:p>
    <w:p w14:paraId="0790BCF9"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постановка задачи</w:t>
      </w:r>
      <w:r>
        <w:rPr>
          <w:rFonts w:ascii="Times New Roman" w:eastAsia="Times New Roman" w:hAnsi="Times New Roman" w:cs="Times New Roman"/>
          <w:color w:val="000000"/>
          <w:sz w:val="24"/>
          <w:szCs w:val="24"/>
        </w:rPr>
        <w:t>. Обучающемуся ставится конкретная задача, которую ему необходимо будет решить в рамках прохождения профессиональной пробы. Задача носит практический характер, отражает специфику профессии, а также не требует от обучающегося узкоспециализированных знаний, которые не входят в рамки школьной программы или которые он не сможет получить в рамках прохождения профпробы;</w:t>
      </w:r>
    </w:p>
    <w:p w14:paraId="56AE4AC3"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подготовительно-обучающий этап</w:t>
      </w:r>
      <w:r>
        <w:rPr>
          <w:rFonts w:ascii="Times New Roman" w:eastAsia="Times New Roman" w:hAnsi="Times New Roman" w:cs="Times New Roman"/>
          <w:color w:val="000000"/>
          <w:sz w:val="24"/>
          <w:szCs w:val="24"/>
        </w:rPr>
        <w:t>. Обучающийся знакомится со всеми условиями выполнения задания, получает подробную инструкцию (гайд) для выполнения задания;</w:t>
      </w:r>
    </w:p>
    <w:p w14:paraId="7776FE6B"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практический этап</w:t>
      </w:r>
      <w:r>
        <w:rPr>
          <w:rFonts w:ascii="Times New Roman" w:eastAsia="Times New Roman" w:hAnsi="Times New Roman" w:cs="Times New Roman"/>
          <w:color w:val="000000"/>
          <w:sz w:val="24"/>
          <w:szCs w:val="24"/>
        </w:rPr>
        <w:t>. Он состоит в выполнении задания, моделирующего профессиональную деятельность для получения результата (результатом является прототип продукта деятельности в цифровом формате);</w:t>
      </w:r>
    </w:p>
    <w:p w14:paraId="2B0B3812"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завершающий этап</w:t>
      </w:r>
      <w:r>
        <w:rPr>
          <w:rFonts w:ascii="Times New Roman" w:eastAsia="Times New Roman" w:hAnsi="Times New Roman" w:cs="Times New Roman"/>
          <w:color w:val="000000"/>
          <w:sz w:val="24"/>
          <w:szCs w:val="24"/>
        </w:rPr>
        <w:t>. Фиксация</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sz w:val="24"/>
          <w:szCs w:val="24"/>
        </w:rPr>
        <w:t>результата выполнения задания (сохранение и/или фиксация результата выполнения задания);</w:t>
      </w:r>
    </w:p>
    <w:p w14:paraId="6872E546" w14:textId="77777777" w:rsidR="0052776B" w:rsidRDefault="0052776B" w:rsidP="0052776B">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рефлексия</w:t>
      </w:r>
      <w:r>
        <w:rPr>
          <w:rFonts w:ascii="Times New Roman" w:eastAsia="Times New Roman" w:hAnsi="Times New Roman" w:cs="Times New Roman"/>
          <w:color w:val="000000"/>
          <w:sz w:val="24"/>
          <w:szCs w:val="24"/>
        </w:rPr>
        <w:t xml:space="preserve"> и заполнение анкет обратной св</w:t>
      </w:r>
      <w:r>
        <w:rPr>
          <w:rFonts w:ascii="Times New Roman" w:eastAsia="Times New Roman" w:hAnsi="Times New Roman" w:cs="Times New Roman"/>
          <w:sz w:val="24"/>
          <w:szCs w:val="24"/>
        </w:rPr>
        <w:t>язи</w:t>
      </w:r>
      <w:r>
        <w:rPr>
          <w:rFonts w:ascii="Times New Roman" w:eastAsia="Times New Roman" w:hAnsi="Times New Roman" w:cs="Times New Roman"/>
          <w:color w:val="000000"/>
          <w:sz w:val="24"/>
          <w:szCs w:val="24"/>
        </w:rPr>
        <w:t>.</w:t>
      </w:r>
    </w:p>
    <w:p w14:paraId="1AD2AD5C" w14:textId="77777777" w:rsidR="0052776B" w:rsidRDefault="0052776B" w:rsidP="0052776B">
      <w:pPr>
        <w:spacing w:after="0"/>
        <w:ind w:firstLine="567"/>
        <w:jc w:val="both"/>
        <w:rPr>
          <w:rFonts w:ascii="Times New Roman" w:eastAsia="Times New Roman" w:hAnsi="Times New Roman" w:cs="Times New Roman"/>
          <w:sz w:val="24"/>
          <w:szCs w:val="24"/>
        </w:rPr>
      </w:pPr>
      <w:bookmarkStart w:id="47" w:name="_19c6y18"/>
      <w:bookmarkEnd w:id="47"/>
      <w:r>
        <w:rPr>
          <w:rFonts w:ascii="Times New Roman" w:eastAsia="Times New Roman" w:hAnsi="Times New Roman" w:cs="Times New Roman"/>
          <w:color w:val="000000"/>
          <w:sz w:val="24"/>
          <w:szCs w:val="24"/>
        </w:rPr>
        <w:t xml:space="preserve">Для проведения профпробы на базе Платформы обучающемуся необходим доступ к персональному компьютеру и доступ в сеть Интернет. При ограниченном количестве персональных компьютеров в образовательной организации возможен вариант командной работы, не более двух человек в команде. Результат прохождения профпробы фиксируется для всех участников команды. </w:t>
      </w:r>
      <w:r>
        <w:rPr>
          <w:rFonts w:ascii="Times New Roman" w:eastAsia="Times New Roman" w:hAnsi="Times New Roman" w:cs="Times New Roman"/>
          <w:sz w:val="24"/>
          <w:szCs w:val="24"/>
        </w:rPr>
        <w:t>По итогам прохождения профпробы участник заполняет анкету обратной связи на Платформе.</w:t>
      </w:r>
    </w:p>
    <w:p w14:paraId="1F5170B9" w14:textId="77777777" w:rsidR="0052776B" w:rsidRDefault="0052776B" w:rsidP="0052776B">
      <w:pPr>
        <w:rPr>
          <w:rFonts w:ascii="Times New Roman" w:eastAsia="Times New Roman" w:hAnsi="Times New Roman" w:cs="Times New Roman"/>
          <w:sz w:val="24"/>
          <w:szCs w:val="24"/>
        </w:rPr>
        <w:sectPr w:rsidR="0052776B">
          <w:pgSz w:w="11909" w:h="16834"/>
          <w:pgMar w:top="566" w:right="850" w:bottom="566" w:left="1417" w:header="720" w:footer="720" w:gutter="0"/>
          <w:cols w:space="720"/>
          <w:docGrid w:linePitch="360"/>
        </w:sectPr>
      </w:pPr>
    </w:p>
    <w:p w14:paraId="125E3BEE" w14:textId="77777777" w:rsidR="0052776B" w:rsidRPr="00AA233D" w:rsidRDefault="0052776B" w:rsidP="0052776B">
      <w:pPr>
        <w:pStyle w:val="2"/>
        <w:jc w:val="center"/>
        <w:rPr>
          <w:lang w:val="ru-RU"/>
        </w:rPr>
      </w:pPr>
      <w:r>
        <w:lastRenderedPageBreak/>
        <w:t xml:space="preserve">Приложение </w:t>
      </w:r>
      <w:r>
        <w:rPr>
          <w:lang w:val="ru-RU"/>
        </w:rPr>
        <w:t>10</w:t>
      </w:r>
      <w:r>
        <w:t xml:space="preserve">. </w:t>
      </w:r>
      <w:r>
        <w:rPr>
          <w:lang w:val="ru-RU"/>
        </w:rPr>
        <w:t>Шаблон регистрации обучающихся для участия в Проекте с примерами заполнения.</w:t>
      </w:r>
    </w:p>
    <w:p w14:paraId="442DE151" w14:textId="77777777" w:rsidR="0052776B" w:rsidRDefault="0052776B" w:rsidP="0052776B">
      <w:pPr>
        <w:spacing w:after="0"/>
        <w:ind w:firstLine="567"/>
        <w:jc w:val="both"/>
        <w:rPr>
          <w:rFonts w:ascii="Times New Roman" w:eastAsia="Times New Roman" w:hAnsi="Times New Roman" w:cs="Times New Roman"/>
          <w:sz w:val="24"/>
          <w:szCs w:val="24"/>
        </w:rPr>
      </w:pPr>
    </w:p>
    <w:tbl>
      <w:tblPr>
        <w:tblW w:w="15697" w:type="dxa"/>
        <w:tblLayout w:type="fixed"/>
        <w:tblLook w:val="04A0" w:firstRow="1" w:lastRow="0" w:firstColumn="1" w:lastColumn="0" w:noHBand="0" w:noVBand="1"/>
      </w:tblPr>
      <w:tblGrid>
        <w:gridCol w:w="2547"/>
        <w:gridCol w:w="2196"/>
        <w:gridCol w:w="1489"/>
        <w:gridCol w:w="1150"/>
        <w:gridCol w:w="1995"/>
        <w:gridCol w:w="1291"/>
        <w:gridCol w:w="1147"/>
        <w:gridCol w:w="1847"/>
        <w:gridCol w:w="1043"/>
        <w:gridCol w:w="992"/>
      </w:tblGrid>
      <w:tr w:rsidR="0052776B" w:rsidRPr="0006549E" w14:paraId="2DCAA856" w14:textId="77777777" w:rsidTr="001B1F98">
        <w:trPr>
          <w:trHeight w:val="308"/>
        </w:trPr>
        <w:tc>
          <w:tcPr>
            <w:tcW w:w="2547" w:type="dxa"/>
            <w:tcBorders>
              <w:top w:val="single" w:sz="4" w:space="0" w:color="auto"/>
              <w:left w:val="single" w:sz="4" w:space="0" w:color="auto"/>
              <w:bottom w:val="single" w:sz="4" w:space="0" w:color="auto"/>
              <w:right w:val="single" w:sz="4" w:space="0" w:color="auto"/>
            </w:tcBorders>
            <w:shd w:val="clear" w:color="FFFFCC" w:fill="FFFFFF"/>
            <w:noWrap/>
            <w:vAlign w:val="bottom"/>
            <w:hideMark/>
          </w:tcPr>
          <w:p w14:paraId="2F29C1AF" w14:textId="77777777" w:rsidR="0052776B" w:rsidRPr="0006549E" w:rsidRDefault="0052776B" w:rsidP="001B1F98">
            <w:pPr>
              <w:spacing w:after="0" w:line="240" w:lineRule="auto"/>
              <w:rPr>
                <w:rFonts w:ascii="Calibri" w:eastAsia="Times New Roman" w:hAnsi="Calibri" w:cs="Calibri"/>
                <w:b/>
                <w:bCs/>
                <w:sz w:val="24"/>
                <w:szCs w:val="24"/>
              </w:rPr>
            </w:pPr>
            <w:r w:rsidRPr="0006549E">
              <w:rPr>
                <w:rFonts w:ascii="Calibri" w:eastAsia="Times New Roman" w:hAnsi="Calibri" w:cs="Calibri"/>
                <w:b/>
                <w:bCs/>
                <w:sz w:val="24"/>
                <w:szCs w:val="24"/>
              </w:rPr>
              <w:t>Муниципалитет</w:t>
            </w:r>
          </w:p>
        </w:tc>
        <w:tc>
          <w:tcPr>
            <w:tcW w:w="2196" w:type="dxa"/>
            <w:tcBorders>
              <w:top w:val="single" w:sz="4" w:space="0" w:color="auto"/>
              <w:left w:val="nil"/>
              <w:bottom w:val="single" w:sz="4" w:space="0" w:color="auto"/>
              <w:right w:val="single" w:sz="4" w:space="0" w:color="auto"/>
            </w:tcBorders>
            <w:shd w:val="clear" w:color="FFFFCC" w:fill="FFFFFF"/>
            <w:noWrap/>
            <w:vAlign w:val="bottom"/>
            <w:hideMark/>
          </w:tcPr>
          <w:p w14:paraId="6FF82792" w14:textId="77777777" w:rsidR="0052776B" w:rsidRPr="0006549E" w:rsidRDefault="0052776B" w:rsidP="001B1F98">
            <w:pPr>
              <w:spacing w:after="0" w:line="240" w:lineRule="auto"/>
              <w:rPr>
                <w:rFonts w:ascii="Calibri" w:eastAsia="Times New Roman" w:hAnsi="Calibri" w:cs="Calibri"/>
                <w:b/>
                <w:bCs/>
                <w:sz w:val="24"/>
                <w:szCs w:val="24"/>
              </w:rPr>
            </w:pPr>
            <w:r w:rsidRPr="0006549E">
              <w:rPr>
                <w:rFonts w:ascii="Calibri" w:eastAsia="Times New Roman" w:hAnsi="Calibri" w:cs="Calibri"/>
                <w:b/>
                <w:bCs/>
                <w:sz w:val="24"/>
                <w:szCs w:val="24"/>
              </w:rPr>
              <w:t>Название школы</w:t>
            </w:r>
          </w:p>
        </w:tc>
        <w:tc>
          <w:tcPr>
            <w:tcW w:w="1489" w:type="dxa"/>
            <w:tcBorders>
              <w:top w:val="single" w:sz="4" w:space="0" w:color="auto"/>
              <w:left w:val="nil"/>
              <w:bottom w:val="single" w:sz="4" w:space="0" w:color="auto"/>
              <w:right w:val="single" w:sz="4" w:space="0" w:color="auto"/>
            </w:tcBorders>
            <w:shd w:val="clear" w:color="FFFFCC" w:fill="FFFFFF"/>
            <w:noWrap/>
            <w:vAlign w:val="bottom"/>
            <w:hideMark/>
          </w:tcPr>
          <w:p w14:paraId="1E12F371" w14:textId="77777777" w:rsidR="0052776B" w:rsidRPr="0006549E" w:rsidRDefault="0052776B" w:rsidP="001B1F98">
            <w:pPr>
              <w:spacing w:after="0" w:line="240" w:lineRule="auto"/>
              <w:rPr>
                <w:rFonts w:ascii="Calibri" w:eastAsia="Times New Roman" w:hAnsi="Calibri" w:cs="Calibri"/>
                <w:b/>
                <w:bCs/>
                <w:sz w:val="24"/>
                <w:szCs w:val="24"/>
              </w:rPr>
            </w:pPr>
            <w:r w:rsidRPr="0006549E">
              <w:rPr>
                <w:rFonts w:ascii="Calibri" w:eastAsia="Times New Roman" w:hAnsi="Calibri" w:cs="Calibri"/>
                <w:b/>
                <w:bCs/>
                <w:sz w:val="24"/>
                <w:szCs w:val="24"/>
              </w:rPr>
              <w:t>ИНН школы</w:t>
            </w:r>
          </w:p>
        </w:tc>
        <w:tc>
          <w:tcPr>
            <w:tcW w:w="1150" w:type="dxa"/>
            <w:tcBorders>
              <w:top w:val="single" w:sz="4" w:space="0" w:color="auto"/>
              <w:left w:val="nil"/>
              <w:bottom w:val="single" w:sz="4" w:space="0" w:color="auto"/>
              <w:right w:val="single" w:sz="4" w:space="0" w:color="auto"/>
            </w:tcBorders>
            <w:shd w:val="clear" w:color="FFFFCC" w:fill="FFFFFF"/>
            <w:noWrap/>
            <w:vAlign w:val="bottom"/>
            <w:hideMark/>
          </w:tcPr>
          <w:p w14:paraId="58120300" w14:textId="77777777" w:rsidR="0052776B" w:rsidRPr="0006549E" w:rsidRDefault="0052776B" w:rsidP="001B1F98">
            <w:pPr>
              <w:spacing w:after="0" w:line="240" w:lineRule="auto"/>
              <w:rPr>
                <w:rFonts w:ascii="Calibri" w:eastAsia="Times New Roman" w:hAnsi="Calibri" w:cs="Calibri"/>
                <w:b/>
                <w:bCs/>
                <w:sz w:val="24"/>
                <w:szCs w:val="24"/>
              </w:rPr>
            </w:pPr>
            <w:r w:rsidRPr="0006549E">
              <w:rPr>
                <w:rFonts w:ascii="Calibri" w:eastAsia="Times New Roman" w:hAnsi="Calibri" w:cs="Calibri"/>
                <w:b/>
                <w:bCs/>
                <w:sz w:val="24"/>
                <w:szCs w:val="24"/>
              </w:rPr>
              <w:t>Роль</w:t>
            </w:r>
          </w:p>
        </w:tc>
        <w:tc>
          <w:tcPr>
            <w:tcW w:w="1995" w:type="dxa"/>
            <w:tcBorders>
              <w:top w:val="single" w:sz="4" w:space="0" w:color="auto"/>
              <w:left w:val="nil"/>
              <w:bottom w:val="single" w:sz="4" w:space="0" w:color="auto"/>
              <w:right w:val="single" w:sz="4" w:space="0" w:color="auto"/>
            </w:tcBorders>
            <w:shd w:val="clear" w:color="FFFFCC" w:fill="FFFFFF"/>
            <w:noWrap/>
            <w:vAlign w:val="bottom"/>
            <w:hideMark/>
          </w:tcPr>
          <w:p w14:paraId="460A05BE" w14:textId="77777777" w:rsidR="0052776B" w:rsidRPr="0006549E" w:rsidRDefault="0052776B" w:rsidP="001B1F98">
            <w:pPr>
              <w:spacing w:after="0" w:line="240" w:lineRule="auto"/>
              <w:rPr>
                <w:rFonts w:ascii="Calibri" w:eastAsia="Times New Roman" w:hAnsi="Calibri" w:cs="Calibri"/>
                <w:b/>
                <w:bCs/>
                <w:sz w:val="24"/>
                <w:szCs w:val="24"/>
              </w:rPr>
            </w:pPr>
            <w:r w:rsidRPr="0006549E">
              <w:rPr>
                <w:rFonts w:ascii="Calibri" w:eastAsia="Times New Roman" w:hAnsi="Calibri" w:cs="Calibri"/>
                <w:b/>
                <w:bCs/>
                <w:sz w:val="24"/>
                <w:szCs w:val="24"/>
              </w:rPr>
              <w:t>Email</w:t>
            </w:r>
          </w:p>
        </w:tc>
        <w:tc>
          <w:tcPr>
            <w:tcW w:w="1291" w:type="dxa"/>
            <w:tcBorders>
              <w:top w:val="single" w:sz="4" w:space="0" w:color="auto"/>
              <w:left w:val="nil"/>
              <w:bottom w:val="single" w:sz="4" w:space="0" w:color="auto"/>
              <w:right w:val="single" w:sz="4" w:space="0" w:color="auto"/>
            </w:tcBorders>
            <w:shd w:val="clear" w:color="FFFFCC" w:fill="FFFFFF"/>
            <w:noWrap/>
            <w:vAlign w:val="bottom"/>
            <w:hideMark/>
          </w:tcPr>
          <w:p w14:paraId="098B35B3" w14:textId="77777777" w:rsidR="0052776B" w:rsidRPr="0006549E" w:rsidRDefault="0052776B" w:rsidP="001B1F98">
            <w:pPr>
              <w:spacing w:after="0" w:line="240" w:lineRule="auto"/>
              <w:rPr>
                <w:rFonts w:ascii="Calibri" w:eastAsia="Times New Roman" w:hAnsi="Calibri" w:cs="Calibri"/>
                <w:b/>
                <w:bCs/>
                <w:sz w:val="24"/>
                <w:szCs w:val="24"/>
              </w:rPr>
            </w:pPr>
            <w:r w:rsidRPr="0006549E">
              <w:rPr>
                <w:rFonts w:ascii="Calibri" w:eastAsia="Times New Roman" w:hAnsi="Calibri" w:cs="Calibri"/>
                <w:b/>
                <w:bCs/>
                <w:sz w:val="24"/>
                <w:szCs w:val="24"/>
              </w:rPr>
              <w:t>Фамилия</w:t>
            </w:r>
          </w:p>
        </w:tc>
        <w:tc>
          <w:tcPr>
            <w:tcW w:w="1147" w:type="dxa"/>
            <w:tcBorders>
              <w:top w:val="single" w:sz="4" w:space="0" w:color="auto"/>
              <w:left w:val="nil"/>
              <w:bottom w:val="single" w:sz="4" w:space="0" w:color="auto"/>
              <w:right w:val="single" w:sz="4" w:space="0" w:color="auto"/>
            </w:tcBorders>
            <w:shd w:val="clear" w:color="FFFFCC" w:fill="FFFFFF"/>
            <w:noWrap/>
            <w:vAlign w:val="bottom"/>
            <w:hideMark/>
          </w:tcPr>
          <w:p w14:paraId="3C97C82E" w14:textId="77777777" w:rsidR="0052776B" w:rsidRPr="0006549E" w:rsidRDefault="0052776B" w:rsidP="001B1F98">
            <w:pPr>
              <w:spacing w:after="0" w:line="240" w:lineRule="auto"/>
              <w:rPr>
                <w:rFonts w:ascii="Calibri" w:eastAsia="Times New Roman" w:hAnsi="Calibri" w:cs="Calibri"/>
                <w:b/>
                <w:bCs/>
                <w:sz w:val="24"/>
                <w:szCs w:val="24"/>
              </w:rPr>
            </w:pPr>
            <w:r w:rsidRPr="0006549E">
              <w:rPr>
                <w:rFonts w:ascii="Calibri" w:eastAsia="Times New Roman" w:hAnsi="Calibri" w:cs="Calibri"/>
                <w:b/>
                <w:bCs/>
                <w:sz w:val="24"/>
                <w:szCs w:val="24"/>
              </w:rPr>
              <w:t>Имя</w:t>
            </w:r>
          </w:p>
        </w:tc>
        <w:tc>
          <w:tcPr>
            <w:tcW w:w="1847" w:type="dxa"/>
            <w:tcBorders>
              <w:top w:val="single" w:sz="4" w:space="0" w:color="auto"/>
              <w:left w:val="nil"/>
              <w:bottom w:val="single" w:sz="4" w:space="0" w:color="auto"/>
              <w:right w:val="single" w:sz="4" w:space="0" w:color="auto"/>
            </w:tcBorders>
            <w:shd w:val="clear" w:color="FFFFCC" w:fill="FFFFFF"/>
            <w:noWrap/>
            <w:vAlign w:val="bottom"/>
            <w:hideMark/>
          </w:tcPr>
          <w:p w14:paraId="25E75060" w14:textId="77777777" w:rsidR="0052776B" w:rsidRPr="0006549E" w:rsidRDefault="0052776B" w:rsidP="001B1F98">
            <w:pPr>
              <w:spacing w:after="0" w:line="240" w:lineRule="auto"/>
              <w:rPr>
                <w:rFonts w:ascii="Calibri" w:eastAsia="Times New Roman" w:hAnsi="Calibri" w:cs="Calibri"/>
                <w:b/>
                <w:bCs/>
                <w:sz w:val="24"/>
                <w:szCs w:val="24"/>
              </w:rPr>
            </w:pPr>
            <w:r w:rsidRPr="0006549E">
              <w:rPr>
                <w:rFonts w:ascii="Calibri" w:eastAsia="Times New Roman" w:hAnsi="Calibri" w:cs="Calibri"/>
                <w:b/>
                <w:bCs/>
                <w:sz w:val="24"/>
                <w:szCs w:val="24"/>
              </w:rPr>
              <w:t>Отчество</w:t>
            </w:r>
          </w:p>
        </w:tc>
        <w:tc>
          <w:tcPr>
            <w:tcW w:w="1043" w:type="dxa"/>
            <w:tcBorders>
              <w:top w:val="single" w:sz="4" w:space="0" w:color="auto"/>
              <w:left w:val="nil"/>
              <w:bottom w:val="single" w:sz="4" w:space="0" w:color="auto"/>
              <w:right w:val="single" w:sz="4" w:space="0" w:color="auto"/>
            </w:tcBorders>
            <w:shd w:val="clear" w:color="FFFFCC" w:fill="FFFFFF"/>
            <w:noWrap/>
            <w:vAlign w:val="bottom"/>
            <w:hideMark/>
          </w:tcPr>
          <w:p w14:paraId="3603272D" w14:textId="77777777" w:rsidR="0052776B" w:rsidRPr="0006549E" w:rsidRDefault="0052776B" w:rsidP="001B1F98">
            <w:pPr>
              <w:spacing w:after="0" w:line="240" w:lineRule="auto"/>
              <w:rPr>
                <w:rFonts w:ascii="Calibri" w:eastAsia="Times New Roman" w:hAnsi="Calibri" w:cs="Calibri"/>
                <w:b/>
                <w:bCs/>
                <w:sz w:val="24"/>
                <w:szCs w:val="24"/>
              </w:rPr>
            </w:pPr>
            <w:r w:rsidRPr="0006549E">
              <w:rPr>
                <w:rFonts w:ascii="Calibri" w:eastAsia="Times New Roman" w:hAnsi="Calibri" w:cs="Calibri"/>
                <w:b/>
                <w:bCs/>
                <w:sz w:val="24"/>
                <w:szCs w:val="24"/>
              </w:rPr>
              <w:t>Номер класса 6-11</w:t>
            </w:r>
          </w:p>
        </w:tc>
        <w:tc>
          <w:tcPr>
            <w:tcW w:w="992" w:type="dxa"/>
            <w:tcBorders>
              <w:top w:val="single" w:sz="4" w:space="0" w:color="auto"/>
              <w:left w:val="nil"/>
              <w:bottom w:val="single" w:sz="4" w:space="0" w:color="auto"/>
              <w:right w:val="single" w:sz="4" w:space="0" w:color="auto"/>
            </w:tcBorders>
            <w:shd w:val="clear" w:color="FFFFCC" w:fill="FFFFFF"/>
            <w:noWrap/>
            <w:vAlign w:val="bottom"/>
            <w:hideMark/>
          </w:tcPr>
          <w:p w14:paraId="3202BAF2" w14:textId="77777777" w:rsidR="0052776B" w:rsidRPr="0006549E" w:rsidRDefault="0052776B" w:rsidP="001B1F98">
            <w:pPr>
              <w:spacing w:after="0" w:line="240" w:lineRule="auto"/>
              <w:rPr>
                <w:rFonts w:ascii="Calibri" w:eastAsia="Times New Roman" w:hAnsi="Calibri" w:cs="Calibri"/>
                <w:b/>
                <w:bCs/>
                <w:sz w:val="24"/>
                <w:szCs w:val="24"/>
              </w:rPr>
            </w:pPr>
            <w:r w:rsidRPr="0006549E">
              <w:rPr>
                <w:rFonts w:ascii="Calibri" w:eastAsia="Times New Roman" w:hAnsi="Calibri" w:cs="Calibri"/>
                <w:b/>
                <w:bCs/>
                <w:sz w:val="24"/>
                <w:szCs w:val="24"/>
              </w:rPr>
              <w:t>Буква класса</w:t>
            </w:r>
          </w:p>
        </w:tc>
      </w:tr>
      <w:tr w:rsidR="0052776B" w:rsidRPr="0006549E" w14:paraId="76BE8DBD" w14:textId="77777777" w:rsidTr="001B1F98">
        <w:trPr>
          <w:trHeight w:val="308"/>
        </w:trPr>
        <w:tc>
          <w:tcPr>
            <w:tcW w:w="2547" w:type="dxa"/>
            <w:tcBorders>
              <w:top w:val="nil"/>
              <w:left w:val="single" w:sz="4" w:space="0" w:color="auto"/>
              <w:bottom w:val="single" w:sz="4" w:space="0" w:color="auto"/>
              <w:right w:val="single" w:sz="4" w:space="0" w:color="auto"/>
            </w:tcBorders>
            <w:shd w:val="clear" w:color="FFFFCC" w:fill="FFFF00"/>
            <w:noWrap/>
            <w:vAlign w:val="bottom"/>
            <w:hideMark/>
          </w:tcPr>
          <w:p w14:paraId="52A8BD96" w14:textId="77777777" w:rsidR="0052776B" w:rsidRPr="0006549E" w:rsidRDefault="0052776B" w:rsidP="001B1F98">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Приморский муниципальный район</w:t>
            </w:r>
          </w:p>
        </w:tc>
        <w:tc>
          <w:tcPr>
            <w:tcW w:w="2196" w:type="dxa"/>
            <w:tcBorders>
              <w:top w:val="nil"/>
              <w:left w:val="nil"/>
              <w:bottom w:val="single" w:sz="4" w:space="0" w:color="auto"/>
              <w:right w:val="single" w:sz="4" w:space="0" w:color="auto"/>
            </w:tcBorders>
            <w:shd w:val="clear" w:color="FFFFCC" w:fill="FFFF00"/>
            <w:noWrap/>
            <w:vAlign w:val="bottom"/>
            <w:hideMark/>
          </w:tcPr>
          <w:p w14:paraId="2E7E153C" w14:textId="77777777" w:rsidR="0052776B" w:rsidRPr="0006549E" w:rsidRDefault="0052776B" w:rsidP="001B1F98">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МБОУ "Катунинская СШ"</w:t>
            </w:r>
          </w:p>
        </w:tc>
        <w:tc>
          <w:tcPr>
            <w:tcW w:w="1489" w:type="dxa"/>
            <w:tcBorders>
              <w:top w:val="nil"/>
              <w:left w:val="nil"/>
              <w:bottom w:val="single" w:sz="4" w:space="0" w:color="auto"/>
              <w:right w:val="single" w:sz="4" w:space="0" w:color="auto"/>
            </w:tcBorders>
            <w:shd w:val="clear" w:color="FFFFCC" w:fill="FFFF00"/>
            <w:noWrap/>
            <w:vAlign w:val="bottom"/>
            <w:hideMark/>
          </w:tcPr>
          <w:p w14:paraId="36016E4C" w14:textId="77777777" w:rsidR="0052776B" w:rsidRPr="0006549E" w:rsidRDefault="0052776B" w:rsidP="001B1F98">
            <w:pPr>
              <w:spacing w:after="0" w:line="240" w:lineRule="auto"/>
              <w:jc w:val="right"/>
              <w:rPr>
                <w:rFonts w:ascii="Calibri" w:eastAsia="Times New Roman" w:hAnsi="Calibri" w:cs="Calibri"/>
                <w:sz w:val="24"/>
                <w:szCs w:val="24"/>
              </w:rPr>
            </w:pPr>
            <w:r w:rsidRPr="0006549E">
              <w:rPr>
                <w:rFonts w:ascii="Calibri" w:eastAsia="Times New Roman" w:hAnsi="Calibri" w:cs="Calibri"/>
                <w:sz w:val="24"/>
                <w:szCs w:val="24"/>
              </w:rPr>
              <w:t>2921000696</w:t>
            </w:r>
          </w:p>
        </w:tc>
        <w:tc>
          <w:tcPr>
            <w:tcW w:w="1150" w:type="dxa"/>
            <w:tcBorders>
              <w:top w:val="nil"/>
              <w:left w:val="nil"/>
              <w:bottom w:val="single" w:sz="4" w:space="0" w:color="auto"/>
              <w:right w:val="single" w:sz="4" w:space="0" w:color="auto"/>
            </w:tcBorders>
            <w:shd w:val="clear" w:color="FFFFCC" w:fill="FFFF00"/>
            <w:noWrap/>
            <w:vAlign w:val="bottom"/>
            <w:hideMark/>
          </w:tcPr>
          <w:p w14:paraId="6FF128BB" w14:textId="77777777" w:rsidR="0052776B" w:rsidRPr="0006549E" w:rsidRDefault="0052776B" w:rsidP="001B1F98">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учитель</w:t>
            </w:r>
          </w:p>
        </w:tc>
        <w:tc>
          <w:tcPr>
            <w:tcW w:w="1995" w:type="dxa"/>
            <w:tcBorders>
              <w:top w:val="nil"/>
              <w:left w:val="nil"/>
              <w:bottom w:val="single" w:sz="4" w:space="0" w:color="auto"/>
              <w:right w:val="single" w:sz="4" w:space="0" w:color="auto"/>
            </w:tcBorders>
            <w:shd w:val="clear" w:color="FFFFCC" w:fill="FFFF00"/>
            <w:noWrap/>
            <w:vAlign w:val="bottom"/>
            <w:hideMark/>
          </w:tcPr>
          <w:p w14:paraId="11B486F2" w14:textId="77777777" w:rsidR="0052776B" w:rsidRPr="0006549E" w:rsidRDefault="003E2C99" w:rsidP="001B1F98">
            <w:pPr>
              <w:spacing w:after="0" w:line="240" w:lineRule="auto"/>
              <w:rPr>
                <w:rFonts w:ascii="Calibri" w:eastAsia="Times New Roman" w:hAnsi="Calibri" w:cs="Calibri"/>
                <w:color w:val="0000FF"/>
                <w:sz w:val="24"/>
                <w:szCs w:val="24"/>
                <w:u w:val="single"/>
              </w:rPr>
            </w:pPr>
            <w:hyperlink r:id="rId27" w:history="1">
              <w:r w:rsidR="0052776B" w:rsidRPr="0006549E">
                <w:rPr>
                  <w:rFonts w:ascii="Calibri" w:eastAsia="Times New Roman" w:hAnsi="Calibri" w:cs="Calibri"/>
                  <w:color w:val="0000FF"/>
                  <w:sz w:val="24"/>
                  <w:szCs w:val="24"/>
                  <w:u w:val="single"/>
                </w:rPr>
                <w:t>voronnv25@gmail.com</w:t>
              </w:r>
            </w:hyperlink>
          </w:p>
        </w:tc>
        <w:tc>
          <w:tcPr>
            <w:tcW w:w="1291" w:type="dxa"/>
            <w:tcBorders>
              <w:top w:val="nil"/>
              <w:left w:val="nil"/>
              <w:bottom w:val="single" w:sz="4" w:space="0" w:color="auto"/>
              <w:right w:val="single" w:sz="4" w:space="0" w:color="auto"/>
            </w:tcBorders>
            <w:shd w:val="clear" w:color="FFFFCC" w:fill="FFFF00"/>
            <w:noWrap/>
            <w:vAlign w:val="bottom"/>
            <w:hideMark/>
          </w:tcPr>
          <w:p w14:paraId="55A9B2E0" w14:textId="77777777" w:rsidR="0052776B" w:rsidRPr="0006549E" w:rsidRDefault="0052776B" w:rsidP="001B1F98">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Воронова</w:t>
            </w:r>
          </w:p>
        </w:tc>
        <w:tc>
          <w:tcPr>
            <w:tcW w:w="1147" w:type="dxa"/>
            <w:tcBorders>
              <w:top w:val="nil"/>
              <w:left w:val="nil"/>
              <w:bottom w:val="single" w:sz="4" w:space="0" w:color="auto"/>
              <w:right w:val="single" w:sz="4" w:space="0" w:color="auto"/>
            </w:tcBorders>
            <w:shd w:val="clear" w:color="FFFFCC" w:fill="FFFF00"/>
            <w:noWrap/>
            <w:vAlign w:val="bottom"/>
            <w:hideMark/>
          </w:tcPr>
          <w:p w14:paraId="6A4027B8" w14:textId="77777777" w:rsidR="0052776B" w:rsidRPr="0006549E" w:rsidRDefault="0052776B" w:rsidP="001B1F98">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Наталья</w:t>
            </w:r>
          </w:p>
        </w:tc>
        <w:tc>
          <w:tcPr>
            <w:tcW w:w="1847" w:type="dxa"/>
            <w:tcBorders>
              <w:top w:val="nil"/>
              <w:left w:val="nil"/>
              <w:bottom w:val="single" w:sz="4" w:space="0" w:color="auto"/>
              <w:right w:val="single" w:sz="4" w:space="0" w:color="auto"/>
            </w:tcBorders>
            <w:shd w:val="clear" w:color="FFFFCC" w:fill="FFFF00"/>
            <w:noWrap/>
            <w:vAlign w:val="bottom"/>
            <w:hideMark/>
          </w:tcPr>
          <w:p w14:paraId="3A40B0B6" w14:textId="77777777" w:rsidR="0052776B" w:rsidRPr="0006549E" w:rsidRDefault="0052776B" w:rsidP="001B1F98">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Владимировна</w:t>
            </w:r>
          </w:p>
        </w:tc>
        <w:tc>
          <w:tcPr>
            <w:tcW w:w="1043" w:type="dxa"/>
            <w:tcBorders>
              <w:top w:val="nil"/>
              <w:left w:val="nil"/>
              <w:bottom w:val="single" w:sz="4" w:space="0" w:color="auto"/>
              <w:right w:val="single" w:sz="4" w:space="0" w:color="auto"/>
            </w:tcBorders>
            <w:shd w:val="clear" w:color="FFFFCC" w:fill="FFFFFF"/>
            <w:noWrap/>
            <w:vAlign w:val="bottom"/>
            <w:hideMark/>
          </w:tcPr>
          <w:p w14:paraId="5EC7FB0D" w14:textId="77777777" w:rsidR="0052776B" w:rsidRPr="0006549E" w:rsidRDefault="0052776B" w:rsidP="001B1F98">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6</w:t>
            </w:r>
          </w:p>
        </w:tc>
        <w:tc>
          <w:tcPr>
            <w:tcW w:w="992" w:type="dxa"/>
            <w:tcBorders>
              <w:top w:val="nil"/>
              <w:left w:val="nil"/>
              <w:bottom w:val="single" w:sz="4" w:space="0" w:color="auto"/>
              <w:right w:val="single" w:sz="4" w:space="0" w:color="auto"/>
            </w:tcBorders>
            <w:shd w:val="clear" w:color="FFFFCC" w:fill="FFFFFF"/>
            <w:noWrap/>
            <w:vAlign w:val="bottom"/>
            <w:hideMark/>
          </w:tcPr>
          <w:p w14:paraId="38F6FFC2" w14:textId="77777777" w:rsidR="0052776B" w:rsidRPr="0006549E" w:rsidRDefault="0052776B" w:rsidP="001B1F98">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Б</w:t>
            </w:r>
          </w:p>
        </w:tc>
      </w:tr>
      <w:tr w:rsidR="0052776B" w:rsidRPr="0006549E" w14:paraId="56B474DF" w14:textId="77777777" w:rsidTr="001B1F98">
        <w:trPr>
          <w:trHeight w:val="308"/>
        </w:trPr>
        <w:tc>
          <w:tcPr>
            <w:tcW w:w="2547" w:type="dxa"/>
            <w:tcBorders>
              <w:top w:val="nil"/>
              <w:left w:val="single" w:sz="4" w:space="0" w:color="auto"/>
              <w:bottom w:val="single" w:sz="4" w:space="0" w:color="auto"/>
              <w:right w:val="single" w:sz="4" w:space="0" w:color="auto"/>
            </w:tcBorders>
            <w:shd w:val="clear" w:color="FFFFCC" w:fill="FFFFFF"/>
            <w:noWrap/>
            <w:vAlign w:val="bottom"/>
            <w:hideMark/>
          </w:tcPr>
          <w:p w14:paraId="07508AD1" w14:textId="77777777" w:rsidR="0052776B" w:rsidRPr="0006549E" w:rsidRDefault="0052776B" w:rsidP="001B1F98">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Приморский муниципальный район</w:t>
            </w:r>
          </w:p>
        </w:tc>
        <w:tc>
          <w:tcPr>
            <w:tcW w:w="2196" w:type="dxa"/>
            <w:tcBorders>
              <w:top w:val="nil"/>
              <w:left w:val="nil"/>
              <w:bottom w:val="single" w:sz="4" w:space="0" w:color="auto"/>
              <w:right w:val="single" w:sz="4" w:space="0" w:color="auto"/>
            </w:tcBorders>
            <w:shd w:val="clear" w:color="FFFFCC" w:fill="FFFFFF"/>
            <w:noWrap/>
            <w:vAlign w:val="bottom"/>
            <w:hideMark/>
          </w:tcPr>
          <w:p w14:paraId="37EA30D8" w14:textId="77777777" w:rsidR="0052776B" w:rsidRPr="0006549E" w:rsidRDefault="0052776B" w:rsidP="001B1F98">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МБОУ "Катунинская СШ"</w:t>
            </w:r>
          </w:p>
        </w:tc>
        <w:tc>
          <w:tcPr>
            <w:tcW w:w="1489" w:type="dxa"/>
            <w:tcBorders>
              <w:top w:val="nil"/>
              <w:left w:val="nil"/>
              <w:bottom w:val="single" w:sz="4" w:space="0" w:color="auto"/>
              <w:right w:val="single" w:sz="4" w:space="0" w:color="auto"/>
            </w:tcBorders>
            <w:shd w:val="clear" w:color="FFFFCC" w:fill="FFFFFF"/>
            <w:noWrap/>
            <w:vAlign w:val="bottom"/>
            <w:hideMark/>
          </w:tcPr>
          <w:p w14:paraId="2E609BCC" w14:textId="77777777" w:rsidR="0052776B" w:rsidRPr="0006549E" w:rsidRDefault="0052776B" w:rsidP="001B1F98">
            <w:pPr>
              <w:spacing w:after="0" w:line="240" w:lineRule="auto"/>
              <w:jc w:val="right"/>
              <w:rPr>
                <w:rFonts w:ascii="Calibri" w:eastAsia="Times New Roman" w:hAnsi="Calibri" w:cs="Calibri"/>
                <w:sz w:val="24"/>
                <w:szCs w:val="24"/>
              </w:rPr>
            </w:pPr>
            <w:r w:rsidRPr="0006549E">
              <w:rPr>
                <w:rFonts w:ascii="Calibri" w:eastAsia="Times New Roman" w:hAnsi="Calibri" w:cs="Calibri"/>
                <w:sz w:val="24"/>
                <w:szCs w:val="24"/>
              </w:rPr>
              <w:t>2921000696</w:t>
            </w:r>
          </w:p>
        </w:tc>
        <w:tc>
          <w:tcPr>
            <w:tcW w:w="1150" w:type="dxa"/>
            <w:tcBorders>
              <w:top w:val="nil"/>
              <w:left w:val="nil"/>
              <w:bottom w:val="single" w:sz="4" w:space="0" w:color="auto"/>
              <w:right w:val="single" w:sz="4" w:space="0" w:color="auto"/>
            </w:tcBorders>
            <w:shd w:val="clear" w:color="FFFFCC" w:fill="FFFFFF"/>
            <w:noWrap/>
            <w:vAlign w:val="bottom"/>
            <w:hideMark/>
          </w:tcPr>
          <w:p w14:paraId="4B45A5F8" w14:textId="77777777" w:rsidR="0052776B" w:rsidRPr="0006549E" w:rsidRDefault="0052776B" w:rsidP="001B1F98">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ученик</w:t>
            </w:r>
          </w:p>
        </w:tc>
        <w:tc>
          <w:tcPr>
            <w:tcW w:w="1995" w:type="dxa"/>
            <w:tcBorders>
              <w:top w:val="nil"/>
              <w:left w:val="nil"/>
              <w:bottom w:val="single" w:sz="4" w:space="0" w:color="auto"/>
              <w:right w:val="single" w:sz="4" w:space="0" w:color="auto"/>
            </w:tcBorders>
            <w:shd w:val="clear" w:color="FFFFCC" w:fill="FFFFFF"/>
            <w:noWrap/>
            <w:vAlign w:val="bottom"/>
            <w:hideMark/>
          </w:tcPr>
          <w:p w14:paraId="49FCF229" w14:textId="77777777" w:rsidR="0052776B" w:rsidRPr="0006549E" w:rsidRDefault="003E2C99" w:rsidP="001B1F98">
            <w:pPr>
              <w:spacing w:after="0" w:line="240" w:lineRule="auto"/>
              <w:rPr>
                <w:rFonts w:ascii="Calibri" w:eastAsia="Times New Roman" w:hAnsi="Calibri" w:cs="Calibri"/>
                <w:color w:val="0000FF"/>
                <w:sz w:val="24"/>
                <w:szCs w:val="24"/>
                <w:u w:val="single"/>
              </w:rPr>
            </w:pPr>
            <w:hyperlink r:id="rId28" w:history="1">
              <w:r w:rsidR="0052776B" w:rsidRPr="0006549E">
                <w:rPr>
                  <w:rFonts w:ascii="Calibri" w:eastAsia="Times New Roman" w:hAnsi="Calibri" w:cs="Calibri"/>
                  <w:color w:val="0000FF"/>
                  <w:sz w:val="24"/>
                  <w:szCs w:val="24"/>
                  <w:u w:val="single"/>
                </w:rPr>
                <w:t>voronnv25@gmail.com</w:t>
              </w:r>
            </w:hyperlink>
          </w:p>
        </w:tc>
        <w:tc>
          <w:tcPr>
            <w:tcW w:w="1291" w:type="dxa"/>
            <w:tcBorders>
              <w:top w:val="nil"/>
              <w:left w:val="nil"/>
              <w:bottom w:val="single" w:sz="4" w:space="0" w:color="auto"/>
              <w:right w:val="single" w:sz="4" w:space="0" w:color="auto"/>
            </w:tcBorders>
            <w:shd w:val="clear" w:color="FFFFCC" w:fill="FFFFFF"/>
            <w:noWrap/>
            <w:vAlign w:val="bottom"/>
            <w:hideMark/>
          </w:tcPr>
          <w:p w14:paraId="07E2EB49" w14:textId="77777777" w:rsidR="0052776B" w:rsidRPr="0006549E" w:rsidRDefault="0052776B" w:rsidP="001B1F98">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Карпова</w:t>
            </w:r>
          </w:p>
        </w:tc>
        <w:tc>
          <w:tcPr>
            <w:tcW w:w="1147" w:type="dxa"/>
            <w:tcBorders>
              <w:top w:val="nil"/>
              <w:left w:val="nil"/>
              <w:bottom w:val="single" w:sz="4" w:space="0" w:color="auto"/>
              <w:right w:val="single" w:sz="4" w:space="0" w:color="auto"/>
            </w:tcBorders>
            <w:shd w:val="clear" w:color="FFFFCC" w:fill="FFFFFF"/>
            <w:noWrap/>
            <w:vAlign w:val="bottom"/>
            <w:hideMark/>
          </w:tcPr>
          <w:p w14:paraId="27690193" w14:textId="77777777" w:rsidR="0052776B" w:rsidRPr="0006549E" w:rsidRDefault="0052776B" w:rsidP="001B1F98">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Мария</w:t>
            </w:r>
          </w:p>
        </w:tc>
        <w:tc>
          <w:tcPr>
            <w:tcW w:w="1847" w:type="dxa"/>
            <w:tcBorders>
              <w:top w:val="nil"/>
              <w:left w:val="nil"/>
              <w:bottom w:val="single" w:sz="4" w:space="0" w:color="auto"/>
              <w:right w:val="single" w:sz="4" w:space="0" w:color="auto"/>
            </w:tcBorders>
            <w:shd w:val="clear" w:color="FFFFCC" w:fill="FFFFFF"/>
            <w:noWrap/>
            <w:vAlign w:val="bottom"/>
            <w:hideMark/>
          </w:tcPr>
          <w:p w14:paraId="026E24C5" w14:textId="77777777" w:rsidR="0052776B" w:rsidRPr="0006549E" w:rsidRDefault="0052776B" w:rsidP="001B1F98">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Николаевна</w:t>
            </w:r>
          </w:p>
        </w:tc>
        <w:tc>
          <w:tcPr>
            <w:tcW w:w="1043" w:type="dxa"/>
            <w:tcBorders>
              <w:top w:val="nil"/>
              <w:left w:val="nil"/>
              <w:bottom w:val="single" w:sz="4" w:space="0" w:color="auto"/>
              <w:right w:val="single" w:sz="4" w:space="0" w:color="auto"/>
            </w:tcBorders>
            <w:shd w:val="clear" w:color="FFFFCC" w:fill="FFFFFF"/>
            <w:noWrap/>
            <w:vAlign w:val="bottom"/>
            <w:hideMark/>
          </w:tcPr>
          <w:p w14:paraId="56854E2A" w14:textId="77777777" w:rsidR="0052776B" w:rsidRPr="0006549E" w:rsidRDefault="0052776B" w:rsidP="001B1F98">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6</w:t>
            </w:r>
          </w:p>
        </w:tc>
        <w:tc>
          <w:tcPr>
            <w:tcW w:w="992" w:type="dxa"/>
            <w:tcBorders>
              <w:top w:val="nil"/>
              <w:left w:val="nil"/>
              <w:bottom w:val="single" w:sz="4" w:space="0" w:color="auto"/>
              <w:right w:val="single" w:sz="4" w:space="0" w:color="auto"/>
            </w:tcBorders>
            <w:shd w:val="clear" w:color="FFFFCC" w:fill="FFFFFF"/>
            <w:noWrap/>
            <w:vAlign w:val="bottom"/>
            <w:hideMark/>
          </w:tcPr>
          <w:p w14:paraId="53148EBB" w14:textId="77777777" w:rsidR="0052776B" w:rsidRPr="0006549E" w:rsidRDefault="0052776B" w:rsidP="001B1F98">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Б</w:t>
            </w:r>
          </w:p>
        </w:tc>
      </w:tr>
      <w:tr w:rsidR="0052776B" w:rsidRPr="0006549E" w14:paraId="123A69A0" w14:textId="77777777" w:rsidTr="001B1F98">
        <w:trPr>
          <w:trHeight w:val="308"/>
        </w:trPr>
        <w:tc>
          <w:tcPr>
            <w:tcW w:w="2547" w:type="dxa"/>
            <w:tcBorders>
              <w:top w:val="nil"/>
              <w:left w:val="single" w:sz="4" w:space="0" w:color="auto"/>
              <w:bottom w:val="single" w:sz="4" w:space="0" w:color="auto"/>
              <w:right w:val="single" w:sz="4" w:space="0" w:color="auto"/>
            </w:tcBorders>
            <w:shd w:val="clear" w:color="FFFFCC" w:fill="FFFFFF"/>
            <w:noWrap/>
            <w:vAlign w:val="bottom"/>
            <w:hideMark/>
          </w:tcPr>
          <w:p w14:paraId="63F48027" w14:textId="77777777" w:rsidR="0052776B" w:rsidRPr="0006549E" w:rsidRDefault="0052776B" w:rsidP="001B1F98">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Приморский муниципальный район</w:t>
            </w:r>
          </w:p>
        </w:tc>
        <w:tc>
          <w:tcPr>
            <w:tcW w:w="2196" w:type="dxa"/>
            <w:tcBorders>
              <w:top w:val="nil"/>
              <w:left w:val="nil"/>
              <w:bottom w:val="single" w:sz="4" w:space="0" w:color="auto"/>
              <w:right w:val="single" w:sz="4" w:space="0" w:color="auto"/>
            </w:tcBorders>
            <w:shd w:val="clear" w:color="FFFFCC" w:fill="FFFFFF"/>
            <w:noWrap/>
            <w:vAlign w:val="bottom"/>
            <w:hideMark/>
          </w:tcPr>
          <w:p w14:paraId="35E53CA6" w14:textId="77777777" w:rsidR="0052776B" w:rsidRPr="0006549E" w:rsidRDefault="0052776B" w:rsidP="001B1F98">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МБОУ "Катунинская СШ"</w:t>
            </w:r>
          </w:p>
        </w:tc>
        <w:tc>
          <w:tcPr>
            <w:tcW w:w="1489" w:type="dxa"/>
            <w:tcBorders>
              <w:top w:val="nil"/>
              <w:left w:val="nil"/>
              <w:bottom w:val="single" w:sz="4" w:space="0" w:color="auto"/>
              <w:right w:val="single" w:sz="4" w:space="0" w:color="auto"/>
            </w:tcBorders>
            <w:shd w:val="clear" w:color="FFFFCC" w:fill="FFFFFF"/>
            <w:noWrap/>
            <w:vAlign w:val="bottom"/>
            <w:hideMark/>
          </w:tcPr>
          <w:p w14:paraId="36547609" w14:textId="77777777" w:rsidR="0052776B" w:rsidRPr="0006549E" w:rsidRDefault="0052776B" w:rsidP="001B1F98">
            <w:pPr>
              <w:spacing w:after="0" w:line="240" w:lineRule="auto"/>
              <w:jc w:val="right"/>
              <w:rPr>
                <w:rFonts w:ascii="Calibri" w:eastAsia="Times New Roman" w:hAnsi="Calibri" w:cs="Calibri"/>
                <w:sz w:val="24"/>
                <w:szCs w:val="24"/>
              </w:rPr>
            </w:pPr>
            <w:r w:rsidRPr="0006549E">
              <w:rPr>
                <w:rFonts w:ascii="Calibri" w:eastAsia="Times New Roman" w:hAnsi="Calibri" w:cs="Calibri"/>
                <w:sz w:val="24"/>
                <w:szCs w:val="24"/>
              </w:rPr>
              <w:t>2921000696</w:t>
            </w:r>
          </w:p>
        </w:tc>
        <w:tc>
          <w:tcPr>
            <w:tcW w:w="1150" w:type="dxa"/>
            <w:tcBorders>
              <w:top w:val="nil"/>
              <w:left w:val="nil"/>
              <w:bottom w:val="single" w:sz="4" w:space="0" w:color="auto"/>
              <w:right w:val="single" w:sz="4" w:space="0" w:color="auto"/>
            </w:tcBorders>
            <w:shd w:val="clear" w:color="FFFFCC" w:fill="FFFFFF"/>
            <w:noWrap/>
            <w:vAlign w:val="bottom"/>
            <w:hideMark/>
          </w:tcPr>
          <w:p w14:paraId="614106EB" w14:textId="77777777" w:rsidR="0052776B" w:rsidRPr="0006549E" w:rsidRDefault="0052776B" w:rsidP="001B1F98">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ученик</w:t>
            </w:r>
          </w:p>
        </w:tc>
        <w:tc>
          <w:tcPr>
            <w:tcW w:w="1995" w:type="dxa"/>
            <w:tcBorders>
              <w:top w:val="nil"/>
              <w:left w:val="nil"/>
              <w:bottom w:val="single" w:sz="4" w:space="0" w:color="auto"/>
              <w:right w:val="single" w:sz="4" w:space="0" w:color="auto"/>
            </w:tcBorders>
            <w:shd w:val="clear" w:color="FFFFCC" w:fill="FFFFFF"/>
            <w:noWrap/>
            <w:vAlign w:val="bottom"/>
            <w:hideMark/>
          </w:tcPr>
          <w:p w14:paraId="16B3426F" w14:textId="77777777" w:rsidR="0052776B" w:rsidRPr="0006549E" w:rsidRDefault="003E2C99" w:rsidP="001B1F98">
            <w:pPr>
              <w:spacing w:after="0" w:line="240" w:lineRule="auto"/>
              <w:rPr>
                <w:rFonts w:ascii="Calibri" w:eastAsia="Times New Roman" w:hAnsi="Calibri" w:cs="Calibri"/>
                <w:color w:val="0000FF"/>
                <w:sz w:val="24"/>
                <w:szCs w:val="24"/>
                <w:u w:val="single"/>
              </w:rPr>
            </w:pPr>
            <w:hyperlink r:id="rId29" w:history="1">
              <w:r w:rsidR="0052776B" w:rsidRPr="0006549E">
                <w:rPr>
                  <w:rFonts w:ascii="Calibri" w:eastAsia="Times New Roman" w:hAnsi="Calibri" w:cs="Calibri"/>
                  <w:color w:val="0000FF"/>
                  <w:sz w:val="24"/>
                  <w:szCs w:val="24"/>
                  <w:u w:val="single"/>
                </w:rPr>
                <w:t>voronnv25@gmail.com</w:t>
              </w:r>
            </w:hyperlink>
          </w:p>
        </w:tc>
        <w:tc>
          <w:tcPr>
            <w:tcW w:w="1291" w:type="dxa"/>
            <w:tcBorders>
              <w:top w:val="nil"/>
              <w:left w:val="nil"/>
              <w:bottom w:val="single" w:sz="4" w:space="0" w:color="auto"/>
              <w:right w:val="single" w:sz="4" w:space="0" w:color="auto"/>
            </w:tcBorders>
            <w:shd w:val="clear" w:color="FFFFCC" w:fill="FFFFFF"/>
            <w:noWrap/>
            <w:vAlign w:val="bottom"/>
            <w:hideMark/>
          </w:tcPr>
          <w:p w14:paraId="760866BA" w14:textId="77777777" w:rsidR="0052776B" w:rsidRPr="0006549E" w:rsidRDefault="0052776B" w:rsidP="001B1F98">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Иванова</w:t>
            </w:r>
          </w:p>
        </w:tc>
        <w:tc>
          <w:tcPr>
            <w:tcW w:w="1147" w:type="dxa"/>
            <w:tcBorders>
              <w:top w:val="nil"/>
              <w:left w:val="nil"/>
              <w:bottom w:val="single" w:sz="4" w:space="0" w:color="auto"/>
              <w:right w:val="single" w:sz="4" w:space="0" w:color="auto"/>
            </w:tcBorders>
            <w:shd w:val="clear" w:color="FFFFCC" w:fill="FFFFFF"/>
            <w:noWrap/>
            <w:vAlign w:val="bottom"/>
            <w:hideMark/>
          </w:tcPr>
          <w:p w14:paraId="3B59D592" w14:textId="77777777" w:rsidR="0052776B" w:rsidRPr="0006549E" w:rsidRDefault="0052776B" w:rsidP="001B1F98">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Анна</w:t>
            </w:r>
          </w:p>
        </w:tc>
        <w:tc>
          <w:tcPr>
            <w:tcW w:w="1847" w:type="dxa"/>
            <w:tcBorders>
              <w:top w:val="nil"/>
              <w:left w:val="nil"/>
              <w:bottom w:val="single" w:sz="4" w:space="0" w:color="auto"/>
              <w:right w:val="single" w:sz="4" w:space="0" w:color="auto"/>
            </w:tcBorders>
            <w:shd w:val="clear" w:color="FFFFCC" w:fill="FFFFFF"/>
            <w:noWrap/>
            <w:vAlign w:val="bottom"/>
            <w:hideMark/>
          </w:tcPr>
          <w:p w14:paraId="00632061" w14:textId="77777777" w:rsidR="0052776B" w:rsidRPr="0006549E" w:rsidRDefault="0052776B" w:rsidP="001B1F98">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Петровна</w:t>
            </w:r>
          </w:p>
        </w:tc>
        <w:tc>
          <w:tcPr>
            <w:tcW w:w="1043" w:type="dxa"/>
            <w:tcBorders>
              <w:top w:val="nil"/>
              <w:left w:val="nil"/>
              <w:bottom w:val="single" w:sz="4" w:space="0" w:color="auto"/>
              <w:right w:val="single" w:sz="4" w:space="0" w:color="auto"/>
            </w:tcBorders>
            <w:shd w:val="clear" w:color="FFFFCC" w:fill="FFFFFF"/>
            <w:noWrap/>
            <w:vAlign w:val="bottom"/>
            <w:hideMark/>
          </w:tcPr>
          <w:p w14:paraId="75DDD0A6" w14:textId="77777777" w:rsidR="0052776B" w:rsidRPr="0006549E" w:rsidRDefault="0052776B" w:rsidP="001B1F98">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6</w:t>
            </w:r>
          </w:p>
        </w:tc>
        <w:tc>
          <w:tcPr>
            <w:tcW w:w="992" w:type="dxa"/>
            <w:tcBorders>
              <w:top w:val="nil"/>
              <w:left w:val="nil"/>
              <w:bottom w:val="single" w:sz="4" w:space="0" w:color="auto"/>
              <w:right w:val="single" w:sz="4" w:space="0" w:color="auto"/>
            </w:tcBorders>
            <w:shd w:val="clear" w:color="FFFFCC" w:fill="FFFFFF"/>
            <w:noWrap/>
            <w:vAlign w:val="bottom"/>
            <w:hideMark/>
          </w:tcPr>
          <w:p w14:paraId="599A5EF9" w14:textId="77777777" w:rsidR="0052776B" w:rsidRPr="0006549E" w:rsidRDefault="0052776B" w:rsidP="001B1F98">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Б</w:t>
            </w:r>
          </w:p>
        </w:tc>
      </w:tr>
      <w:tr w:rsidR="0052776B" w:rsidRPr="0006549E" w14:paraId="0A3B2F93" w14:textId="77777777" w:rsidTr="001B1F98">
        <w:trPr>
          <w:trHeight w:val="308"/>
        </w:trPr>
        <w:tc>
          <w:tcPr>
            <w:tcW w:w="2547" w:type="dxa"/>
            <w:tcBorders>
              <w:top w:val="nil"/>
              <w:left w:val="single" w:sz="4" w:space="0" w:color="auto"/>
              <w:bottom w:val="single" w:sz="4" w:space="0" w:color="auto"/>
              <w:right w:val="single" w:sz="4" w:space="0" w:color="auto"/>
            </w:tcBorders>
            <w:shd w:val="clear" w:color="FFFFCC" w:fill="FFFF00"/>
            <w:noWrap/>
            <w:vAlign w:val="bottom"/>
            <w:hideMark/>
          </w:tcPr>
          <w:p w14:paraId="65F2D991" w14:textId="77777777" w:rsidR="0052776B" w:rsidRPr="0006549E" w:rsidRDefault="0052776B" w:rsidP="001B1F98">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Приморский муниципальный район</w:t>
            </w:r>
          </w:p>
        </w:tc>
        <w:tc>
          <w:tcPr>
            <w:tcW w:w="2196" w:type="dxa"/>
            <w:tcBorders>
              <w:top w:val="nil"/>
              <w:left w:val="nil"/>
              <w:bottom w:val="single" w:sz="4" w:space="0" w:color="auto"/>
              <w:right w:val="single" w:sz="4" w:space="0" w:color="auto"/>
            </w:tcBorders>
            <w:shd w:val="clear" w:color="FFFFCC" w:fill="FFFF00"/>
            <w:noWrap/>
            <w:vAlign w:val="bottom"/>
            <w:hideMark/>
          </w:tcPr>
          <w:p w14:paraId="30918397" w14:textId="77777777" w:rsidR="0052776B" w:rsidRPr="0006549E" w:rsidRDefault="0052776B" w:rsidP="001B1F98">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МБОУ "Катунинская СШ"</w:t>
            </w:r>
          </w:p>
        </w:tc>
        <w:tc>
          <w:tcPr>
            <w:tcW w:w="1489" w:type="dxa"/>
            <w:tcBorders>
              <w:top w:val="nil"/>
              <w:left w:val="nil"/>
              <w:bottom w:val="single" w:sz="4" w:space="0" w:color="auto"/>
              <w:right w:val="single" w:sz="4" w:space="0" w:color="auto"/>
            </w:tcBorders>
            <w:shd w:val="clear" w:color="FFFFCC" w:fill="FFFF00"/>
            <w:noWrap/>
            <w:vAlign w:val="bottom"/>
            <w:hideMark/>
          </w:tcPr>
          <w:p w14:paraId="5972119E" w14:textId="77777777" w:rsidR="0052776B" w:rsidRPr="0006549E" w:rsidRDefault="0052776B" w:rsidP="001B1F98">
            <w:pPr>
              <w:spacing w:after="0" w:line="240" w:lineRule="auto"/>
              <w:jc w:val="right"/>
              <w:rPr>
                <w:rFonts w:ascii="Calibri" w:eastAsia="Times New Roman" w:hAnsi="Calibri" w:cs="Calibri"/>
                <w:sz w:val="24"/>
                <w:szCs w:val="24"/>
              </w:rPr>
            </w:pPr>
            <w:r w:rsidRPr="0006549E">
              <w:rPr>
                <w:rFonts w:ascii="Calibri" w:eastAsia="Times New Roman" w:hAnsi="Calibri" w:cs="Calibri"/>
                <w:sz w:val="24"/>
                <w:szCs w:val="24"/>
              </w:rPr>
              <w:t>2921000696</w:t>
            </w:r>
          </w:p>
        </w:tc>
        <w:tc>
          <w:tcPr>
            <w:tcW w:w="1150" w:type="dxa"/>
            <w:tcBorders>
              <w:top w:val="nil"/>
              <w:left w:val="nil"/>
              <w:bottom w:val="single" w:sz="4" w:space="0" w:color="auto"/>
              <w:right w:val="single" w:sz="4" w:space="0" w:color="auto"/>
            </w:tcBorders>
            <w:shd w:val="clear" w:color="FFFFCC" w:fill="FFFF00"/>
            <w:noWrap/>
            <w:vAlign w:val="bottom"/>
            <w:hideMark/>
          </w:tcPr>
          <w:p w14:paraId="081ACB78" w14:textId="77777777" w:rsidR="0052776B" w:rsidRPr="0006549E" w:rsidRDefault="0052776B" w:rsidP="001B1F98">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учитель</w:t>
            </w:r>
          </w:p>
        </w:tc>
        <w:tc>
          <w:tcPr>
            <w:tcW w:w="1995" w:type="dxa"/>
            <w:tcBorders>
              <w:top w:val="nil"/>
              <w:left w:val="nil"/>
              <w:bottom w:val="single" w:sz="4" w:space="0" w:color="auto"/>
              <w:right w:val="single" w:sz="4" w:space="0" w:color="auto"/>
            </w:tcBorders>
            <w:shd w:val="clear" w:color="FFFFCC" w:fill="FFFF00"/>
            <w:noWrap/>
            <w:vAlign w:val="bottom"/>
            <w:hideMark/>
          </w:tcPr>
          <w:p w14:paraId="06FC71BF" w14:textId="77777777" w:rsidR="0052776B" w:rsidRPr="0006549E" w:rsidRDefault="0052776B" w:rsidP="001B1F98">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voronnv25@gmail.com</w:t>
            </w:r>
          </w:p>
        </w:tc>
        <w:tc>
          <w:tcPr>
            <w:tcW w:w="1291" w:type="dxa"/>
            <w:tcBorders>
              <w:top w:val="nil"/>
              <w:left w:val="nil"/>
              <w:bottom w:val="single" w:sz="4" w:space="0" w:color="auto"/>
              <w:right w:val="single" w:sz="4" w:space="0" w:color="auto"/>
            </w:tcBorders>
            <w:shd w:val="clear" w:color="FFFFCC" w:fill="FFFF00"/>
            <w:noWrap/>
            <w:vAlign w:val="bottom"/>
            <w:hideMark/>
          </w:tcPr>
          <w:p w14:paraId="1DA453E0" w14:textId="77777777" w:rsidR="0052776B" w:rsidRPr="0006549E" w:rsidRDefault="0052776B" w:rsidP="001B1F98">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Воронова</w:t>
            </w:r>
          </w:p>
        </w:tc>
        <w:tc>
          <w:tcPr>
            <w:tcW w:w="1147" w:type="dxa"/>
            <w:tcBorders>
              <w:top w:val="nil"/>
              <w:left w:val="nil"/>
              <w:bottom w:val="single" w:sz="4" w:space="0" w:color="auto"/>
              <w:right w:val="single" w:sz="4" w:space="0" w:color="auto"/>
            </w:tcBorders>
            <w:shd w:val="clear" w:color="FFFFCC" w:fill="FFFF00"/>
            <w:noWrap/>
            <w:vAlign w:val="bottom"/>
            <w:hideMark/>
          </w:tcPr>
          <w:p w14:paraId="443287A6" w14:textId="77777777" w:rsidR="0052776B" w:rsidRPr="0006549E" w:rsidRDefault="0052776B" w:rsidP="001B1F98">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Наталья</w:t>
            </w:r>
          </w:p>
        </w:tc>
        <w:tc>
          <w:tcPr>
            <w:tcW w:w="1847" w:type="dxa"/>
            <w:tcBorders>
              <w:top w:val="nil"/>
              <w:left w:val="nil"/>
              <w:bottom w:val="single" w:sz="4" w:space="0" w:color="auto"/>
              <w:right w:val="single" w:sz="4" w:space="0" w:color="auto"/>
            </w:tcBorders>
            <w:shd w:val="clear" w:color="FFFFCC" w:fill="FFFF00"/>
            <w:noWrap/>
            <w:vAlign w:val="bottom"/>
            <w:hideMark/>
          </w:tcPr>
          <w:p w14:paraId="618ACBE3" w14:textId="77777777" w:rsidR="0052776B" w:rsidRPr="0006549E" w:rsidRDefault="0052776B" w:rsidP="001B1F98">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Владимировна</w:t>
            </w:r>
          </w:p>
        </w:tc>
        <w:tc>
          <w:tcPr>
            <w:tcW w:w="1043" w:type="dxa"/>
            <w:tcBorders>
              <w:top w:val="nil"/>
              <w:left w:val="nil"/>
              <w:bottom w:val="single" w:sz="4" w:space="0" w:color="auto"/>
              <w:right w:val="single" w:sz="4" w:space="0" w:color="auto"/>
            </w:tcBorders>
            <w:shd w:val="clear" w:color="FFFFCC" w:fill="FFFFFF"/>
            <w:noWrap/>
            <w:vAlign w:val="bottom"/>
            <w:hideMark/>
          </w:tcPr>
          <w:p w14:paraId="24BCA27A" w14:textId="77777777" w:rsidR="0052776B" w:rsidRPr="0006549E" w:rsidRDefault="0052776B" w:rsidP="001B1F98">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7</w:t>
            </w:r>
          </w:p>
        </w:tc>
        <w:tc>
          <w:tcPr>
            <w:tcW w:w="992" w:type="dxa"/>
            <w:tcBorders>
              <w:top w:val="nil"/>
              <w:left w:val="nil"/>
              <w:bottom w:val="single" w:sz="4" w:space="0" w:color="auto"/>
              <w:right w:val="single" w:sz="4" w:space="0" w:color="auto"/>
            </w:tcBorders>
            <w:shd w:val="clear" w:color="FFFFCC" w:fill="FFFFFF"/>
            <w:noWrap/>
            <w:vAlign w:val="bottom"/>
            <w:hideMark/>
          </w:tcPr>
          <w:p w14:paraId="73B1E215" w14:textId="77777777" w:rsidR="0052776B" w:rsidRPr="0006549E" w:rsidRDefault="0052776B" w:rsidP="001B1F98">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А</w:t>
            </w:r>
          </w:p>
        </w:tc>
      </w:tr>
      <w:tr w:rsidR="0052776B" w:rsidRPr="0006549E" w14:paraId="489F7D61" w14:textId="77777777" w:rsidTr="001B1F98">
        <w:trPr>
          <w:trHeight w:val="308"/>
        </w:trPr>
        <w:tc>
          <w:tcPr>
            <w:tcW w:w="2547" w:type="dxa"/>
            <w:tcBorders>
              <w:top w:val="nil"/>
              <w:left w:val="single" w:sz="4" w:space="0" w:color="auto"/>
              <w:bottom w:val="single" w:sz="4" w:space="0" w:color="auto"/>
              <w:right w:val="single" w:sz="4" w:space="0" w:color="auto"/>
            </w:tcBorders>
            <w:shd w:val="clear" w:color="FFFFCC" w:fill="FFFFFF"/>
            <w:noWrap/>
            <w:vAlign w:val="bottom"/>
            <w:hideMark/>
          </w:tcPr>
          <w:p w14:paraId="1B9CDC44" w14:textId="77777777" w:rsidR="0052776B" w:rsidRPr="0006549E" w:rsidRDefault="0052776B" w:rsidP="001B1F98">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Приморский муниципальный район</w:t>
            </w:r>
          </w:p>
        </w:tc>
        <w:tc>
          <w:tcPr>
            <w:tcW w:w="2196" w:type="dxa"/>
            <w:tcBorders>
              <w:top w:val="nil"/>
              <w:left w:val="nil"/>
              <w:bottom w:val="single" w:sz="4" w:space="0" w:color="auto"/>
              <w:right w:val="single" w:sz="4" w:space="0" w:color="auto"/>
            </w:tcBorders>
            <w:shd w:val="clear" w:color="FFFFCC" w:fill="FFFFFF"/>
            <w:noWrap/>
            <w:vAlign w:val="bottom"/>
            <w:hideMark/>
          </w:tcPr>
          <w:p w14:paraId="6BBAE994" w14:textId="77777777" w:rsidR="0052776B" w:rsidRPr="0006549E" w:rsidRDefault="0052776B" w:rsidP="001B1F98">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МБОУ "Катунинская СШ"</w:t>
            </w:r>
          </w:p>
        </w:tc>
        <w:tc>
          <w:tcPr>
            <w:tcW w:w="1489" w:type="dxa"/>
            <w:tcBorders>
              <w:top w:val="nil"/>
              <w:left w:val="nil"/>
              <w:bottom w:val="single" w:sz="4" w:space="0" w:color="auto"/>
              <w:right w:val="single" w:sz="4" w:space="0" w:color="auto"/>
            </w:tcBorders>
            <w:shd w:val="clear" w:color="FFFFCC" w:fill="FFFFFF"/>
            <w:noWrap/>
            <w:vAlign w:val="bottom"/>
            <w:hideMark/>
          </w:tcPr>
          <w:p w14:paraId="7C9FBA8A" w14:textId="77777777" w:rsidR="0052776B" w:rsidRPr="0006549E" w:rsidRDefault="0052776B" w:rsidP="001B1F98">
            <w:pPr>
              <w:spacing w:after="0" w:line="240" w:lineRule="auto"/>
              <w:jc w:val="right"/>
              <w:rPr>
                <w:rFonts w:ascii="Calibri" w:eastAsia="Times New Roman" w:hAnsi="Calibri" w:cs="Calibri"/>
                <w:sz w:val="24"/>
                <w:szCs w:val="24"/>
              </w:rPr>
            </w:pPr>
            <w:r w:rsidRPr="0006549E">
              <w:rPr>
                <w:rFonts w:ascii="Calibri" w:eastAsia="Times New Roman" w:hAnsi="Calibri" w:cs="Calibri"/>
                <w:sz w:val="24"/>
                <w:szCs w:val="24"/>
              </w:rPr>
              <w:t>2921000696</w:t>
            </w:r>
          </w:p>
        </w:tc>
        <w:tc>
          <w:tcPr>
            <w:tcW w:w="1150" w:type="dxa"/>
            <w:tcBorders>
              <w:top w:val="nil"/>
              <w:left w:val="nil"/>
              <w:bottom w:val="single" w:sz="4" w:space="0" w:color="auto"/>
              <w:right w:val="single" w:sz="4" w:space="0" w:color="auto"/>
            </w:tcBorders>
            <w:shd w:val="clear" w:color="FFFFCC" w:fill="FFFFFF"/>
            <w:noWrap/>
            <w:vAlign w:val="bottom"/>
            <w:hideMark/>
          </w:tcPr>
          <w:p w14:paraId="16C43001" w14:textId="77777777" w:rsidR="0052776B" w:rsidRPr="0006549E" w:rsidRDefault="0052776B" w:rsidP="001B1F98">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ученик</w:t>
            </w:r>
          </w:p>
        </w:tc>
        <w:tc>
          <w:tcPr>
            <w:tcW w:w="1995" w:type="dxa"/>
            <w:tcBorders>
              <w:top w:val="nil"/>
              <w:left w:val="nil"/>
              <w:bottom w:val="single" w:sz="4" w:space="0" w:color="auto"/>
              <w:right w:val="single" w:sz="4" w:space="0" w:color="auto"/>
            </w:tcBorders>
            <w:shd w:val="clear" w:color="FFFFCC" w:fill="FFFFFF"/>
            <w:noWrap/>
            <w:vAlign w:val="bottom"/>
            <w:hideMark/>
          </w:tcPr>
          <w:p w14:paraId="7F72512E" w14:textId="77777777" w:rsidR="0052776B" w:rsidRPr="0006549E" w:rsidRDefault="0052776B" w:rsidP="001B1F98">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voronnv25@gmail.com</w:t>
            </w:r>
          </w:p>
        </w:tc>
        <w:tc>
          <w:tcPr>
            <w:tcW w:w="1291" w:type="dxa"/>
            <w:tcBorders>
              <w:top w:val="nil"/>
              <w:left w:val="nil"/>
              <w:bottom w:val="single" w:sz="4" w:space="0" w:color="auto"/>
              <w:right w:val="single" w:sz="4" w:space="0" w:color="auto"/>
            </w:tcBorders>
            <w:shd w:val="clear" w:color="FFFFCC" w:fill="FFFFFF"/>
            <w:noWrap/>
            <w:vAlign w:val="bottom"/>
            <w:hideMark/>
          </w:tcPr>
          <w:p w14:paraId="5FA1421A" w14:textId="77777777" w:rsidR="0052776B" w:rsidRPr="0006549E" w:rsidRDefault="0052776B" w:rsidP="001B1F98">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Крайнов</w:t>
            </w:r>
          </w:p>
        </w:tc>
        <w:tc>
          <w:tcPr>
            <w:tcW w:w="1147" w:type="dxa"/>
            <w:tcBorders>
              <w:top w:val="nil"/>
              <w:left w:val="nil"/>
              <w:bottom w:val="single" w:sz="4" w:space="0" w:color="auto"/>
              <w:right w:val="single" w:sz="4" w:space="0" w:color="auto"/>
            </w:tcBorders>
            <w:shd w:val="clear" w:color="FFFFCC" w:fill="FFFFFF"/>
            <w:noWrap/>
            <w:vAlign w:val="bottom"/>
            <w:hideMark/>
          </w:tcPr>
          <w:p w14:paraId="4871CAF8" w14:textId="77777777" w:rsidR="0052776B" w:rsidRPr="0006549E" w:rsidRDefault="0052776B" w:rsidP="001B1F98">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Михаил</w:t>
            </w:r>
          </w:p>
        </w:tc>
        <w:tc>
          <w:tcPr>
            <w:tcW w:w="1847" w:type="dxa"/>
            <w:tcBorders>
              <w:top w:val="nil"/>
              <w:left w:val="nil"/>
              <w:bottom w:val="single" w:sz="4" w:space="0" w:color="auto"/>
              <w:right w:val="single" w:sz="4" w:space="0" w:color="auto"/>
            </w:tcBorders>
            <w:shd w:val="clear" w:color="FFFFCC" w:fill="FFFFFF"/>
            <w:noWrap/>
            <w:vAlign w:val="bottom"/>
            <w:hideMark/>
          </w:tcPr>
          <w:p w14:paraId="508458AB" w14:textId="77777777" w:rsidR="0052776B" w:rsidRPr="0006549E" w:rsidRDefault="0052776B" w:rsidP="001B1F98">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Константинович</w:t>
            </w:r>
          </w:p>
        </w:tc>
        <w:tc>
          <w:tcPr>
            <w:tcW w:w="1043" w:type="dxa"/>
            <w:tcBorders>
              <w:top w:val="nil"/>
              <w:left w:val="nil"/>
              <w:bottom w:val="single" w:sz="4" w:space="0" w:color="auto"/>
              <w:right w:val="single" w:sz="4" w:space="0" w:color="auto"/>
            </w:tcBorders>
            <w:shd w:val="clear" w:color="FFFFCC" w:fill="FFFFFF"/>
            <w:noWrap/>
            <w:vAlign w:val="bottom"/>
            <w:hideMark/>
          </w:tcPr>
          <w:p w14:paraId="004A8A64" w14:textId="77777777" w:rsidR="0052776B" w:rsidRPr="0006549E" w:rsidRDefault="0052776B" w:rsidP="001B1F98">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7</w:t>
            </w:r>
          </w:p>
        </w:tc>
        <w:tc>
          <w:tcPr>
            <w:tcW w:w="992" w:type="dxa"/>
            <w:tcBorders>
              <w:top w:val="nil"/>
              <w:left w:val="nil"/>
              <w:bottom w:val="single" w:sz="4" w:space="0" w:color="auto"/>
              <w:right w:val="single" w:sz="4" w:space="0" w:color="auto"/>
            </w:tcBorders>
            <w:shd w:val="clear" w:color="FFFFCC" w:fill="FFFFFF"/>
            <w:noWrap/>
            <w:vAlign w:val="bottom"/>
            <w:hideMark/>
          </w:tcPr>
          <w:p w14:paraId="46ABD1E1" w14:textId="77777777" w:rsidR="0052776B" w:rsidRPr="0006549E" w:rsidRDefault="0052776B" w:rsidP="001B1F98">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А</w:t>
            </w:r>
          </w:p>
        </w:tc>
      </w:tr>
      <w:tr w:rsidR="0052776B" w:rsidRPr="0006549E" w14:paraId="709586D7" w14:textId="77777777" w:rsidTr="001B1F98">
        <w:trPr>
          <w:trHeight w:val="308"/>
        </w:trPr>
        <w:tc>
          <w:tcPr>
            <w:tcW w:w="2547" w:type="dxa"/>
            <w:tcBorders>
              <w:top w:val="nil"/>
              <w:left w:val="single" w:sz="4" w:space="0" w:color="auto"/>
              <w:bottom w:val="single" w:sz="4" w:space="0" w:color="auto"/>
              <w:right w:val="single" w:sz="4" w:space="0" w:color="auto"/>
            </w:tcBorders>
            <w:shd w:val="clear" w:color="FFFFCC" w:fill="FFFFFF"/>
            <w:noWrap/>
            <w:vAlign w:val="bottom"/>
            <w:hideMark/>
          </w:tcPr>
          <w:p w14:paraId="2999D5E5" w14:textId="77777777" w:rsidR="0052776B" w:rsidRPr="0006549E" w:rsidRDefault="0052776B" w:rsidP="001B1F98">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Приморский муниципальный район</w:t>
            </w:r>
          </w:p>
        </w:tc>
        <w:tc>
          <w:tcPr>
            <w:tcW w:w="2196" w:type="dxa"/>
            <w:tcBorders>
              <w:top w:val="nil"/>
              <w:left w:val="nil"/>
              <w:bottom w:val="single" w:sz="4" w:space="0" w:color="auto"/>
              <w:right w:val="single" w:sz="4" w:space="0" w:color="auto"/>
            </w:tcBorders>
            <w:shd w:val="clear" w:color="FFFFCC" w:fill="FFFFFF"/>
            <w:noWrap/>
            <w:vAlign w:val="bottom"/>
            <w:hideMark/>
          </w:tcPr>
          <w:p w14:paraId="0DAF7C00" w14:textId="77777777" w:rsidR="0052776B" w:rsidRPr="0006549E" w:rsidRDefault="0052776B" w:rsidP="001B1F98">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МБОУ "Катунинская СШ"</w:t>
            </w:r>
          </w:p>
        </w:tc>
        <w:tc>
          <w:tcPr>
            <w:tcW w:w="1489" w:type="dxa"/>
            <w:tcBorders>
              <w:top w:val="nil"/>
              <w:left w:val="nil"/>
              <w:bottom w:val="single" w:sz="4" w:space="0" w:color="auto"/>
              <w:right w:val="single" w:sz="4" w:space="0" w:color="auto"/>
            </w:tcBorders>
            <w:shd w:val="clear" w:color="FFFFCC" w:fill="FFFFFF"/>
            <w:noWrap/>
            <w:vAlign w:val="bottom"/>
            <w:hideMark/>
          </w:tcPr>
          <w:p w14:paraId="2034BC42" w14:textId="77777777" w:rsidR="0052776B" w:rsidRPr="0006549E" w:rsidRDefault="0052776B" w:rsidP="001B1F98">
            <w:pPr>
              <w:spacing w:after="0" w:line="240" w:lineRule="auto"/>
              <w:jc w:val="right"/>
              <w:rPr>
                <w:rFonts w:ascii="Calibri" w:eastAsia="Times New Roman" w:hAnsi="Calibri" w:cs="Calibri"/>
                <w:sz w:val="24"/>
                <w:szCs w:val="24"/>
              </w:rPr>
            </w:pPr>
            <w:r w:rsidRPr="0006549E">
              <w:rPr>
                <w:rFonts w:ascii="Calibri" w:eastAsia="Times New Roman" w:hAnsi="Calibri" w:cs="Calibri"/>
                <w:sz w:val="24"/>
                <w:szCs w:val="24"/>
              </w:rPr>
              <w:t>2921000696</w:t>
            </w:r>
          </w:p>
        </w:tc>
        <w:tc>
          <w:tcPr>
            <w:tcW w:w="1150" w:type="dxa"/>
            <w:tcBorders>
              <w:top w:val="nil"/>
              <w:left w:val="nil"/>
              <w:bottom w:val="single" w:sz="4" w:space="0" w:color="auto"/>
              <w:right w:val="single" w:sz="4" w:space="0" w:color="auto"/>
            </w:tcBorders>
            <w:shd w:val="clear" w:color="FFFFCC" w:fill="FFFFFF"/>
            <w:noWrap/>
            <w:vAlign w:val="bottom"/>
            <w:hideMark/>
          </w:tcPr>
          <w:p w14:paraId="2226E28E" w14:textId="77777777" w:rsidR="0052776B" w:rsidRPr="0006549E" w:rsidRDefault="0052776B" w:rsidP="001B1F98">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ученик</w:t>
            </w:r>
          </w:p>
        </w:tc>
        <w:tc>
          <w:tcPr>
            <w:tcW w:w="1995" w:type="dxa"/>
            <w:tcBorders>
              <w:top w:val="nil"/>
              <w:left w:val="nil"/>
              <w:bottom w:val="single" w:sz="4" w:space="0" w:color="auto"/>
              <w:right w:val="single" w:sz="4" w:space="0" w:color="auto"/>
            </w:tcBorders>
            <w:shd w:val="clear" w:color="FFFFCC" w:fill="FFFFFF"/>
            <w:noWrap/>
            <w:vAlign w:val="bottom"/>
            <w:hideMark/>
          </w:tcPr>
          <w:p w14:paraId="48CE2C5D" w14:textId="77777777" w:rsidR="0052776B" w:rsidRPr="0006549E" w:rsidRDefault="0052776B" w:rsidP="001B1F98">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voronnv25@gmail.com</w:t>
            </w:r>
          </w:p>
        </w:tc>
        <w:tc>
          <w:tcPr>
            <w:tcW w:w="1291" w:type="dxa"/>
            <w:tcBorders>
              <w:top w:val="nil"/>
              <w:left w:val="nil"/>
              <w:bottom w:val="single" w:sz="4" w:space="0" w:color="auto"/>
              <w:right w:val="single" w:sz="4" w:space="0" w:color="auto"/>
            </w:tcBorders>
            <w:shd w:val="clear" w:color="FFFFCC" w:fill="FFFFFF"/>
            <w:noWrap/>
            <w:vAlign w:val="bottom"/>
            <w:hideMark/>
          </w:tcPr>
          <w:p w14:paraId="2888D044" w14:textId="77777777" w:rsidR="0052776B" w:rsidRPr="0006549E" w:rsidRDefault="0052776B" w:rsidP="001B1F98">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Петрова</w:t>
            </w:r>
          </w:p>
        </w:tc>
        <w:tc>
          <w:tcPr>
            <w:tcW w:w="1147" w:type="dxa"/>
            <w:tcBorders>
              <w:top w:val="nil"/>
              <w:left w:val="nil"/>
              <w:bottom w:val="single" w:sz="4" w:space="0" w:color="auto"/>
              <w:right w:val="single" w:sz="4" w:space="0" w:color="auto"/>
            </w:tcBorders>
            <w:shd w:val="clear" w:color="FFFFCC" w:fill="FFFFFF"/>
            <w:noWrap/>
            <w:vAlign w:val="bottom"/>
            <w:hideMark/>
          </w:tcPr>
          <w:p w14:paraId="23AA8A6F" w14:textId="77777777" w:rsidR="0052776B" w:rsidRPr="0006549E" w:rsidRDefault="0052776B" w:rsidP="001B1F98">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Мария</w:t>
            </w:r>
          </w:p>
        </w:tc>
        <w:tc>
          <w:tcPr>
            <w:tcW w:w="1847" w:type="dxa"/>
            <w:tcBorders>
              <w:top w:val="nil"/>
              <w:left w:val="nil"/>
              <w:bottom w:val="single" w:sz="4" w:space="0" w:color="auto"/>
              <w:right w:val="single" w:sz="4" w:space="0" w:color="auto"/>
            </w:tcBorders>
            <w:shd w:val="clear" w:color="FFFFCC" w:fill="FFFFFF"/>
            <w:noWrap/>
            <w:vAlign w:val="bottom"/>
            <w:hideMark/>
          </w:tcPr>
          <w:p w14:paraId="608D93F9" w14:textId="77777777" w:rsidR="0052776B" w:rsidRPr="0006549E" w:rsidRDefault="0052776B" w:rsidP="001B1F98">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Николаевна</w:t>
            </w:r>
          </w:p>
        </w:tc>
        <w:tc>
          <w:tcPr>
            <w:tcW w:w="1043" w:type="dxa"/>
            <w:tcBorders>
              <w:top w:val="nil"/>
              <w:left w:val="nil"/>
              <w:bottom w:val="single" w:sz="4" w:space="0" w:color="auto"/>
              <w:right w:val="single" w:sz="4" w:space="0" w:color="auto"/>
            </w:tcBorders>
            <w:shd w:val="clear" w:color="FFFFCC" w:fill="FFFFFF"/>
            <w:noWrap/>
            <w:vAlign w:val="bottom"/>
            <w:hideMark/>
          </w:tcPr>
          <w:p w14:paraId="32729485" w14:textId="77777777" w:rsidR="0052776B" w:rsidRPr="0006549E" w:rsidRDefault="0052776B" w:rsidP="001B1F98">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7</w:t>
            </w:r>
          </w:p>
        </w:tc>
        <w:tc>
          <w:tcPr>
            <w:tcW w:w="992" w:type="dxa"/>
            <w:tcBorders>
              <w:top w:val="nil"/>
              <w:left w:val="nil"/>
              <w:bottom w:val="single" w:sz="4" w:space="0" w:color="auto"/>
              <w:right w:val="single" w:sz="4" w:space="0" w:color="auto"/>
            </w:tcBorders>
            <w:shd w:val="clear" w:color="FFFFCC" w:fill="FFFFFF"/>
            <w:noWrap/>
            <w:vAlign w:val="bottom"/>
            <w:hideMark/>
          </w:tcPr>
          <w:p w14:paraId="70B87CB8" w14:textId="77777777" w:rsidR="0052776B" w:rsidRPr="0006549E" w:rsidRDefault="0052776B" w:rsidP="001B1F98">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А</w:t>
            </w:r>
          </w:p>
        </w:tc>
      </w:tr>
      <w:tr w:rsidR="0052776B" w:rsidRPr="0006549E" w14:paraId="6DD1813B" w14:textId="77777777" w:rsidTr="001B1F98">
        <w:trPr>
          <w:trHeight w:val="308"/>
        </w:trPr>
        <w:tc>
          <w:tcPr>
            <w:tcW w:w="2547" w:type="dxa"/>
            <w:tcBorders>
              <w:top w:val="nil"/>
              <w:left w:val="single" w:sz="4" w:space="0" w:color="auto"/>
              <w:bottom w:val="single" w:sz="4" w:space="0" w:color="auto"/>
              <w:right w:val="single" w:sz="4" w:space="0" w:color="auto"/>
            </w:tcBorders>
            <w:shd w:val="clear" w:color="FFFFCC" w:fill="FFFF00"/>
            <w:noWrap/>
            <w:vAlign w:val="bottom"/>
            <w:hideMark/>
          </w:tcPr>
          <w:p w14:paraId="3362EACE" w14:textId="77777777" w:rsidR="0052776B" w:rsidRPr="0006549E" w:rsidRDefault="0052776B" w:rsidP="001B1F98">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Приморский муниципальный район</w:t>
            </w:r>
          </w:p>
        </w:tc>
        <w:tc>
          <w:tcPr>
            <w:tcW w:w="2196" w:type="dxa"/>
            <w:tcBorders>
              <w:top w:val="nil"/>
              <w:left w:val="nil"/>
              <w:bottom w:val="single" w:sz="4" w:space="0" w:color="auto"/>
              <w:right w:val="single" w:sz="4" w:space="0" w:color="auto"/>
            </w:tcBorders>
            <w:shd w:val="clear" w:color="FFFFCC" w:fill="FFFF00"/>
            <w:noWrap/>
            <w:vAlign w:val="bottom"/>
            <w:hideMark/>
          </w:tcPr>
          <w:p w14:paraId="74D6AEAF" w14:textId="77777777" w:rsidR="0052776B" w:rsidRPr="0006549E" w:rsidRDefault="0052776B" w:rsidP="001B1F98">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МБОУ "Катунинская СШ"</w:t>
            </w:r>
          </w:p>
        </w:tc>
        <w:tc>
          <w:tcPr>
            <w:tcW w:w="1489" w:type="dxa"/>
            <w:tcBorders>
              <w:top w:val="nil"/>
              <w:left w:val="nil"/>
              <w:bottom w:val="single" w:sz="4" w:space="0" w:color="auto"/>
              <w:right w:val="single" w:sz="4" w:space="0" w:color="auto"/>
            </w:tcBorders>
            <w:shd w:val="clear" w:color="FFFFCC" w:fill="FFFF00"/>
            <w:noWrap/>
            <w:vAlign w:val="bottom"/>
            <w:hideMark/>
          </w:tcPr>
          <w:p w14:paraId="6AF86536" w14:textId="77777777" w:rsidR="0052776B" w:rsidRPr="0006549E" w:rsidRDefault="0052776B" w:rsidP="001B1F98">
            <w:pPr>
              <w:spacing w:after="0" w:line="240" w:lineRule="auto"/>
              <w:jc w:val="right"/>
              <w:rPr>
                <w:rFonts w:ascii="Calibri" w:eastAsia="Times New Roman" w:hAnsi="Calibri" w:cs="Calibri"/>
                <w:sz w:val="24"/>
                <w:szCs w:val="24"/>
              </w:rPr>
            </w:pPr>
            <w:r w:rsidRPr="0006549E">
              <w:rPr>
                <w:rFonts w:ascii="Calibri" w:eastAsia="Times New Roman" w:hAnsi="Calibri" w:cs="Calibri"/>
                <w:sz w:val="24"/>
                <w:szCs w:val="24"/>
              </w:rPr>
              <w:t>2921000696</w:t>
            </w:r>
          </w:p>
        </w:tc>
        <w:tc>
          <w:tcPr>
            <w:tcW w:w="1150" w:type="dxa"/>
            <w:tcBorders>
              <w:top w:val="nil"/>
              <w:left w:val="nil"/>
              <w:bottom w:val="single" w:sz="4" w:space="0" w:color="auto"/>
              <w:right w:val="single" w:sz="4" w:space="0" w:color="auto"/>
            </w:tcBorders>
            <w:shd w:val="clear" w:color="FFFFCC" w:fill="FFFF00"/>
            <w:noWrap/>
            <w:vAlign w:val="bottom"/>
            <w:hideMark/>
          </w:tcPr>
          <w:p w14:paraId="564FA959" w14:textId="77777777" w:rsidR="0052776B" w:rsidRPr="0006549E" w:rsidRDefault="0052776B" w:rsidP="001B1F98">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учитель</w:t>
            </w:r>
          </w:p>
        </w:tc>
        <w:tc>
          <w:tcPr>
            <w:tcW w:w="1995" w:type="dxa"/>
            <w:tcBorders>
              <w:top w:val="nil"/>
              <w:left w:val="nil"/>
              <w:bottom w:val="single" w:sz="4" w:space="0" w:color="auto"/>
              <w:right w:val="single" w:sz="4" w:space="0" w:color="auto"/>
            </w:tcBorders>
            <w:shd w:val="clear" w:color="FFFFCC" w:fill="FFFF00"/>
            <w:noWrap/>
            <w:vAlign w:val="bottom"/>
            <w:hideMark/>
          </w:tcPr>
          <w:p w14:paraId="4920A85A" w14:textId="77777777" w:rsidR="0052776B" w:rsidRPr="0006549E" w:rsidRDefault="003E2C99" w:rsidP="001B1F98">
            <w:pPr>
              <w:spacing w:after="0" w:line="240" w:lineRule="auto"/>
              <w:rPr>
                <w:rFonts w:ascii="Calibri" w:eastAsia="Times New Roman" w:hAnsi="Calibri" w:cs="Calibri"/>
                <w:color w:val="0000FF"/>
                <w:sz w:val="24"/>
                <w:szCs w:val="24"/>
              </w:rPr>
            </w:pPr>
            <w:hyperlink r:id="rId30" w:history="1">
              <w:r w:rsidR="0052776B" w:rsidRPr="0006549E">
                <w:rPr>
                  <w:rFonts w:ascii="Calibri" w:eastAsia="Times New Roman" w:hAnsi="Calibri" w:cs="Calibri"/>
                  <w:color w:val="0000FF"/>
                  <w:sz w:val="24"/>
                  <w:szCs w:val="24"/>
                </w:rPr>
                <w:t>mail@mail.ru</w:t>
              </w:r>
            </w:hyperlink>
          </w:p>
        </w:tc>
        <w:tc>
          <w:tcPr>
            <w:tcW w:w="1291" w:type="dxa"/>
            <w:tcBorders>
              <w:top w:val="nil"/>
              <w:left w:val="nil"/>
              <w:bottom w:val="single" w:sz="4" w:space="0" w:color="auto"/>
              <w:right w:val="single" w:sz="4" w:space="0" w:color="auto"/>
            </w:tcBorders>
            <w:shd w:val="clear" w:color="FFFFCC" w:fill="FFFF00"/>
            <w:noWrap/>
            <w:vAlign w:val="bottom"/>
            <w:hideMark/>
          </w:tcPr>
          <w:p w14:paraId="04E7698D" w14:textId="77777777" w:rsidR="0052776B" w:rsidRPr="0006549E" w:rsidRDefault="0052776B" w:rsidP="001B1F98">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Гусева</w:t>
            </w:r>
          </w:p>
        </w:tc>
        <w:tc>
          <w:tcPr>
            <w:tcW w:w="1147" w:type="dxa"/>
            <w:tcBorders>
              <w:top w:val="nil"/>
              <w:left w:val="nil"/>
              <w:bottom w:val="single" w:sz="4" w:space="0" w:color="auto"/>
              <w:right w:val="single" w:sz="4" w:space="0" w:color="auto"/>
            </w:tcBorders>
            <w:shd w:val="clear" w:color="FFFFCC" w:fill="FFFF00"/>
            <w:noWrap/>
            <w:vAlign w:val="bottom"/>
            <w:hideMark/>
          </w:tcPr>
          <w:p w14:paraId="3CC90C6E" w14:textId="77777777" w:rsidR="0052776B" w:rsidRPr="0006549E" w:rsidRDefault="0052776B" w:rsidP="001B1F98">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Алина</w:t>
            </w:r>
          </w:p>
        </w:tc>
        <w:tc>
          <w:tcPr>
            <w:tcW w:w="1847" w:type="dxa"/>
            <w:tcBorders>
              <w:top w:val="nil"/>
              <w:left w:val="nil"/>
              <w:bottom w:val="single" w:sz="4" w:space="0" w:color="auto"/>
              <w:right w:val="single" w:sz="4" w:space="0" w:color="auto"/>
            </w:tcBorders>
            <w:shd w:val="clear" w:color="FFFFCC" w:fill="FFFF00"/>
            <w:noWrap/>
            <w:vAlign w:val="bottom"/>
            <w:hideMark/>
          </w:tcPr>
          <w:p w14:paraId="07EEB95F" w14:textId="77777777" w:rsidR="0052776B" w:rsidRPr="0006549E" w:rsidRDefault="0052776B" w:rsidP="001B1F98">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Владимировна</w:t>
            </w:r>
          </w:p>
        </w:tc>
        <w:tc>
          <w:tcPr>
            <w:tcW w:w="1043" w:type="dxa"/>
            <w:tcBorders>
              <w:top w:val="nil"/>
              <w:left w:val="nil"/>
              <w:bottom w:val="single" w:sz="4" w:space="0" w:color="auto"/>
              <w:right w:val="single" w:sz="4" w:space="0" w:color="auto"/>
            </w:tcBorders>
            <w:shd w:val="clear" w:color="FFFFCC" w:fill="FFFFFF"/>
            <w:noWrap/>
            <w:vAlign w:val="bottom"/>
            <w:hideMark/>
          </w:tcPr>
          <w:p w14:paraId="6C4A2A15" w14:textId="77777777" w:rsidR="0052776B" w:rsidRPr="0006549E" w:rsidRDefault="0052776B" w:rsidP="001B1F98">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11</w:t>
            </w:r>
          </w:p>
        </w:tc>
        <w:tc>
          <w:tcPr>
            <w:tcW w:w="992" w:type="dxa"/>
            <w:tcBorders>
              <w:top w:val="nil"/>
              <w:left w:val="nil"/>
              <w:bottom w:val="single" w:sz="4" w:space="0" w:color="auto"/>
              <w:right w:val="single" w:sz="4" w:space="0" w:color="auto"/>
            </w:tcBorders>
            <w:shd w:val="clear" w:color="FFFFCC" w:fill="FFFFFF"/>
            <w:noWrap/>
            <w:vAlign w:val="bottom"/>
            <w:hideMark/>
          </w:tcPr>
          <w:p w14:paraId="743D46C9" w14:textId="77777777" w:rsidR="0052776B" w:rsidRPr="0006549E" w:rsidRDefault="0052776B" w:rsidP="001B1F98">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В</w:t>
            </w:r>
          </w:p>
        </w:tc>
      </w:tr>
      <w:tr w:rsidR="0052776B" w:rsidRPr="0006549E" w14:paraId="336D357F" w14:textId="77777777" w:rsidTr="001B1F98">
        <w:trPr>
          <w:trHeight w:val="308"/>
        </w:trPr>
        <w:tc>
          <w:tcPr>
            <w:tcW w:w="2547" w:type="dxa"/>
            <w:tcBorders>
              <w:top w:val="nil"/>
              <w:left w:val="single" w:sz="4" w:space="0" w:color="auto"/>
              <w:bottom w:val="single" w:sz="4" w:space="0" w:color="auto"/>
              <w:right w:val="single" w:sz="4" w:space="0" w:color="auto"/>
            </w:tcBorders>
            <w:shd w:val="clear" w:color="FFFFCC" w:fill="FFFFFF"/>
            <w:noWrap/>
            <w:vAlign w:val="bottom"/>
            <w:hideMark/>
          </w:tcPr>
          <w:p w14:paraId="1957AA26" w14:textId="77777777" w:rsidR="0052776B" w:rsidRPr="0006549E" w:rsidRDefault="0052776B" w:rsidP="001B1F98">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Приморский муниципальный район</w:t>
            </w:r>
          </w:p>
        </w:tc>
        <w:tc>
          <w:tcPr>
            <w:tcW w:w="2196" w:type="dxa"/>
            <w:tcBorders>
              <w:top w:val="nil"/>
              <w:left w:val="nil"/>
              <w:bottom w:val="single" w:sz="4" w:space="0" w:color="auto"/>
              <w:right w:val="single" w:sz="4" w:space="0" w:color="auto"/>
            </w:tcBorders>
            <w:shd w:val="clear" w:color="FFFFCC" w:fill="FFFFFF"/>
            <w:noWrap/>
            <w:vAlign w:val="bottom"/>
            <w:hideMark/>
          </w:tcPr>
          <w:p w14:paraId="53273511" w14:textId="77777777" w:rsidR="0052776B" w:rsidRPr="0006549E" w:rsidRDefault="0052776B" w:rsidP="001B1F98">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МБОУ "Катунинская СШ"</w:t>
            </w:r>
          </w:p>
        </w:tc>
        <w:tc>
          <w:tcPr>
            <w:tcW w:w="1489" w:type="dxa"/>
            <w:tcBorders>
              <w:top w:val="nil"/>
              <w:left w:val="nil"/>
              <w:bottom w:val="single" w:sz="4" w:space="0" w:color="auto"/>
              <w:right w:val="single" w:sz="4" w:space="0" w:color="auto"/>
            </w:tcBorders>
            <w:shd w:val="clear" w:color="FFFFCC" w:fill="FFFFFF"/>
            <w:noWrap/>
            <w:vAlign w:val="bottom"/>
            <w:hideMark/>
          </w:tcPr>
          <w:p w14:paraId="222BAF09" w14:textId="77777777" w:rsidR="0052776B" w:rsidRPr="0006549E" w:rsidRDefault="0052776B" w:rsidP="001B1F98">
            <w:pPr>
              <w:spacing w:after="0" w:line="240" w:lineRule="auto"/>
              <w:jc w:val="right"/>
              <w:rPr>
                <w:rFonts w:ascii="Calibri" w:eastAsia="Times New Roman" w:hAnsi="Calibri" w:cs="Calibri"/>
                <w:sz w:val="24"/>
                <w:szCs w:val="24"/>
              </w:rPr>
            </w:pPr>
            <w:r w:rsidRPr="0006549E">
              <w:rPr>
                <w:rFonts w:ascii="Calibri" w:eastAsia="Times New Roman" w:hAnsi="Calibri" w:cs="Calibri"/>
                <w:sz w:val="24"/>
                <w:szCs w:val="24"/>
              </w:rPr>
              <w:t>2921000696</w:t>
            </w:r>
          </w:p>
        </w:tc>
        <w:tc>
          <w:tcPr>
            <w:tcW w:w="1150" w:type="dxa"/>
            <w:tcBorders>
              <w:top w:val="nil"/>
              <w:left w:val="nil"/>
              <w:bottom w:val="single" w:sz="4" w:space="0" w:color="auto"/>
              <w:right w:val="single" w:sz="4" w:space="0" w:color="auto"/>
            </w:tcBorders>
            <w:shd w:val="clear" w:color="FFFFCC" w:fill="FFFFFF"/>
            <w:noWrap/>
            <w:vAlign w:val="bottom"/>
            <w:hideMark/>
          </w:tcPr>
          <w:p w14:paraId="00E6A84B" w14:textId="77777777" w:rsidR="0052776B" w:rsidRPr="0006549E" w:rsidRDefault="0052776B" w:rsidP="001B1F98">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ученик</w:t>
            </w:r>
          </w:p>
        </w:tc>
        <w:tc>
          <w:tcPr>
            <w:tcW w:w="1995" w:type="dxa"/>
            <w:tcBorders>
              <w:top w:val="nil"/>
              <w:left w:val="nil"/>
              <w:bottom w:val="single" w:sz="4" w:space="0" w:color="auto"/>
              <w:right w:val="single" w:sz="4" w:space="0" w:color="auto"/>
            </w:tcBorders>
            <w:shd w:val="clear" w:color="FFFFCC" w:fill="FFFFFF"/>
            <w:noWrap/>
            <w:vAlign w:val="bottom"/>
            <w:hideMark/>
          </w:tcPr>
          <w:p w14:paraId="2BD2E551" w14:textId="77777777" w:rsidR="0052776B" w:rsidRPr="0006549E" w:rsidRDefault="003E2C99" w:rsidP="001B1F98">
            <w:pPr>
              <w:spacing w:after="0" w:line="240" w:lineRule="auto"/>
              <w:rPr>
                <w:rFonts w:ascii="Calibri" w:eastAsia="Times New Roman" w:hAnsi="Calibri" w:cs="Calibri"/>
                <w:color w:val="0000FF"/>
                <w:sz w:val="24"/>
                <w:szCs w:val="24"/>
              </w:rPr>
            </w:pPr>
            <w:hyperlink r:id="rId31" w:history="1">
              <w:r w:rsidR="0052776B" w:rsidRPr="0006549E">
                <w:rPr>
                  <w:rFonts w:ascii="Calibri" w:eastAsia="Times New Roman" w:hAnsi="Calibri" w:cs="Calibri"/>
                  <w:color w:val="0000FF"/>
                  <w:sz w:val="24"/>
                  <w:szCs w:val="24"/>
                </w:rPr>
                <w:t>mail@mail.ru</w:t>
              </w:r>
            </w:hyperlink>
          </w:p>
        </w:tc>
        <w:tc>
          <w:tcPr>
            <w:tcW w:w="1291" w:type="dxa"/>
            <w:tcBorders>
              <w:top w:val="nil"/>
              <w:left w:val="nil"/>
              <w:bottom w:val="single" w:sz="4" w:space="0" w:color="auto"/>
              <w:right w:val="single" w:sz="4" w:space="0" w:color="auto"/>
            </w:tcBorders>
            <w:shd w:val="clear" w:color="FFFFCC" w:fill="FFFFFF"/>
            <w:noWrap/>
            <w:vAlign w:val="bottom"/>
            <w:hideMark/>
          </w:tcPr>
          <w:p w14:paraId="54B42460" w14:textId="77777777" w:rsidR="0052776B" w:rsidRPr="0006549E" w:rsidRDefault="0052776B" w:rsidP="001B1F98">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Антипов</w:t>
            </w:r>
          </w:p>
        </w:tc>
        <w:tc>
          <w:tcPr>
            <w:tcW w:w="1147" w:type="dxa"/>
            <w:tcBorders>
              <w:top w:val="nil"/>
              <w:left w:val="nil"/>
              <w:bottom w:val="single" w:sz="4" w:space="0" w:color="auto"/>
              <w:right w:val="single" w:sz="4" w:space="0" w:color="auto"/>
            </w:tcBorders>
            <w:shd w:val="clear" w:color="FFFFCC" w:fill="FFFFFF"/>
            <w:noWrap/>
            <w:vAlign w:val="bottom"/>
            <w:hideMark/>
          </w:tcPr>
          <w:p w14:paraId="1DE454F3" w14:textId="77777777" w:rsidR="0052776B" w:rsidRPr="0006549E" w:rsidRDefault="0052776B" w:rsidP="001B1F98">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Галина</w:t>
            </w:r>
          </w:p>
        </w:tc>
        <w:tc>
          <w:tcPr>
            <w:tcW w:w="1847" w:type="dxa"/>
            <w:tcBorders>
              <w:top w:val="nil"/>
              <w:left w:val="nil"/>
              <w:bottom w:val="single" w:sz="4" w:space="0" w:color="auto"/>
              <w:right w:val="single" w:sz="4" w:space="0" w:color="auto"/>
            </w:tcBorders>
            <w:shd w:val="clear" w:color="FFFFCC" w:fill="FFFFFF"/>
            <w:noWrap/>
            <w:vAlign w:val="bottom"/>
            <w:hideMark/>
          </w:tcPr>
          <w:p w14:paraId="5B9BB6CE" w14:textId="77777777" w:rsidR="0052776B" w:rsidRPr="0006549E" w:rsidRDefault="0052776B" w:rsidP="001B1F98">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Васильевна</w:t>
            </w:r>
          </w:p>
        </w:tc>
        <w:tc>
          <w:tcPr>
            <w:tcW w:w="1043" w:type="dxa"/>
            <w:tcBorders>
              <w:top w:val="nil"/>
              <w:left w:val="nil"/>
              <w:bottom w:val="single" w:sz="4" w:space="0" w:color="auto"/>
              <w:right w:val="single" w:sz="4" w:space="0" w:color="auto"/>
            </w:tcBorders>
            <w:shd w:val="clear" w:color="FFFFCC" w:fill="FFFFFF"/>
            <w:noWrap/>
            <w:vAlign w:val="bottom"/>
            <w:hideMark/>
          </w:tcPr>
          <w:p w14:paraId="7FC0F671" w14:textId="77777777" w:rsidR="0052776B" w:rsidRPr="0006549E" w:rsidRDefault="0052776B" w:rsidP="001B1F98">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11</w:t>
            </w:r>
          </w:p>
        </w:tc>
        <w:tc>
          <w:tcPr>
            <w:tcW w:w="992" w:type="dxa"/>
            <w:tcBorders>
              <w:top w:val="nil"/>
              <w:left w:val="nil"/>
              <w:bottom w:val="single" w:sz="4" w:space="0" w:color="auto"/>
              <w:right w:val="single" w:sz="4" w:space="0" w:color="auto"/>
            </w:tcBorders>
            <w:shd w:val="clear" w:color="FFFFCC" w:fill="FFFFFF"/>
            <w:noWrap/>
            <w:vAlign w:val="bottom"/>
            <w:hideMark/>
          </w:tcPr>
          <w:p w14:paraId="28BB45B0" w14:textId="77777777" w:rsidR="0052776B" w:rsidRPr="0006549E" w:rsidRDefault="0052776B" w:rsidP="001B1F98">
            <w:pPr>
              <w:spacing w:after="0" w:line="240" w:lineRule="auto"/>
              <w:rPr>
                <w:rFonts w:ascii="Calibri" w:eastAsia="Times New Roman" w:hAnsi="Calibri" w:cs="Calibri"/>
                <w:sz w:val="24"/>
                <w:szCs w:val="24"/>
              </w:rPr>
            </w:pPr>
            <w:r w:rsidRPr="0006549E">
              <w:rPr>
                <w:rFonts w:ascii="Calibri" w:eastAsia="Times New Roman" w:hAnsi="Calibri" w:cs="Calibri"/>
                <w:sz w:val="24"/>
                <w:szCs w:val="24"/>
              </w:rPr>
              <w:t>В</w:t>
            </w:r>
          </w:p>
        </w:tc>
      </w:tr>
    </w:tbl>
    <w:p w14:paraId="7FAA2AB1" w14:textId="77777777" w:rsidR="0052776B" w:rsidRDefault="0052776B" w:rsidP="0052776B">
      <w:pPr>
        <w:spacing w:after="0"/>
        <w:ind w:firstLine="567"/>
        <w:jc w:val="both"/>
        <w:rPr>
          <w:rFonts w:ascii="Times New Roman" w:eastAsia="Times New Roman" w:hAnsi="Times New Roman" w:cs="Times New Roman"/>
          <w:sz w:val="24"/>
          <w:szCs w:val="24"/>
        </w:rPr>
      </w:pPr>
    </w:p>
    <w:p w14:paraId="3E34B52C" w14:textId="77777777" w:rsidR="0052776B" w:rsidRPr="00D827E8" w:rsidRDefault="0052776B" w:rsidP="0052776B">
      <w:pPr>
        <w:spacing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Обратите внимание, что учитель указывается для каждого класса и возглавляет список класса.</w:t>
      </w:r>
    </w:p>
    <w:p w14:paraId="6FB9098D" w14:textId="7945529D" w:rsidR="00DF1F94" w:rsidRDefault="00DF1F94" w:rsidP="00DF1F94">
      <w:pPr>
        <w:jc w:val="right"/>
        <w:rPr>
          <w:rFonts w:ascii="Times New Roman" w:eastAsiaTheme="majorEastAsia" w:hAnsi="Times New Roman" w:cs="Times New Roman"/>
          <w:b/>
          <w:bCs/>
          <w:color w:val="000000" w:themeColor="text1"/>
          <w:sz w:val="20"/>
          <w:szCs w:val="20"/>
        </w:rPr>
      </w:pPr>
      <w:r>
        <w:rPr>
          <w:rFonts w:ascii="Times New Roman" w:hAnsi="Times New Roman" w:cs="Times New Roman"/>
          <w:b/>
          <w:bCs/>
          <w:color w:val="000000" w:themeColor="text1"/>
          <w:sz w:val="20"/>
          <w:szCs w:val="20"/>
        </w:rPr>
        <w:br w:type="page"/>
      </w:r>
    </w:p>
    <w:p w14:paraId="13AE85CD" w14:textId="038A67B4" w:rsidR="00E00889" w:rsidRDefault="00E00889" w:rsidP="00E00889">
      <w:pPr>
        <w:pStyle w:val="1"/>
        <w:spacing w:before="0" w:line="240" w:lineRule="auto"/>
        <w:jc w:val="right"/>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lastRenderedPageBreak/>
        <w:t xml:space="preserve">Приложение </w:t>
      </w:r>
      <w:r w:rsidR="00DF1F94">
        <w:rPr>
          <w:rFonts w:ascii="Times New Roman" w:hAnsi="Times New Roman" w:cs="Times New Roman"/>
          <w:b/>
          <w:bCs/>
          <w:color w:val="000000" w:themeColor="text1"/>
          <w:sz w:val="20"/>
          <w:szCs w:val="20"/>
        </w:rPr>
        <w:t>3</w:t>
      </w:r>
    </w:p>
    <w:p w14:paraId="24B9F291" w14:textId="49350FDE" w:rsidR="00B63017" w:rsidRPr="00B63017" w:rsidRDefault="00B63017" w:rsidP="00B63017">
      <w:pPr>
        <w:pStyle w:val="1"/>
        <w:spacing w:before="0" w:line="240" w:lineRule="auto"/>
        <w:jc w:val="center"/>
        <w:rPr>
          <w:rFonts w:ascii="Times New Roman" w:hAnsi="Times New Roman" w:cs="Times New Roman"/>
          <w:b/>
          <w:bCs/>
          <w:color w:val="000000" w:themeColor="text1"/>
          <w:sz w:val="20"/>
          <w:szCs w:val="20"/>
        </w:rPr>
      </w:pPr>
      <w:r w:rsidRPr="00B63017">
        <w:rPr>
          <w:rFonts w:ascii="Times New Roman" w:hAnsi="Times New Roman" w:cs="Times New Roman"/>
          <w:b/>
          <w:bCs/>
          <w:color w:val="000000" w:themeColor="text1"/>
          <w:sz w:val="20"/>
          <w:szCs w:val="20"/>
        </w:rPr>
        <w:t>СОГЛАСИЕ НА ОБРАБОТКУ ПЕРСОНАЛЬНЫХ ДАННЫХ</w:t>
      </w:r>
    </w:p>
    <w:p w14:paraId="3EBF9FC5" w14:textId="77777777" w:rsidR="00B63017" w:rsidRPr="00B63017" w:rsidRDefault="00B63017" w:rsidP="00B63017">
      <w:pPr>
        <w:pStyle w:val="a4"/>
        <w:shd w:val="clear" w:color="auto" w:fill="FFFFFF"/>
        <w:spacing w:before="0" w:beforeAutospacing="0" w:after="0" w:afterAutospacing="0"/>
        <w:jc w:val="both"/>
        <w:rPr>
          <w:color w:val="000000" w:themeColor="text1"/>
          <w:sz w:val="20"/>
          <w:szCs w:val="20"/>
        </w:rPr>
      </w:pPr>
      <w:r w:rsidRPr="00B63017">
        <w:rPr>
          <w:color w:val="000000" w:themeColor="text1"/>
          <w:sz w:val="20"/>
          <w:szCs w:val="20"/>
        </w:rPr>
        <w:t>Я, ____________________________________________________________________________</w:t>
      </w:r>
    </w:p>
    <w:p w14:paraId="58612CBF" w14:textId="77777777" w:rsidR="00B63017" w:rsidRPr="00B63017" w:rsidRDefault="00B63017" w:rsidP="00B63017">
      <w:pPr>
        <w:pStyle w:val="a4"/>
        <w:shd w:val="clear" w:color="auto" w:fill="FFFFFF"/>
        <w:spacing w:before="0" w:beforeAutospacing="0" w:after="0" w:afterAutospacing="0"/>
        <w:ind w:firstLine="3119"/>
        <w:jc w:val="both"/>
        <w:rPr>
          <w:color w:val="000000" w:themeColor="text1"/>
          <w:sz w:val="20"/>
          <w:szCs w:val="20"/>
          <w:vertAlign w:val="superscript"/>
        </w:rPr>
      </w:pPr>
      <w:r w:rsidRPr="00B63017">
        <w:rPr>
          <w:i/>
          <w:color w:val="000000" w:themeColor="text1"/>
          <w:sz w:val="20"/>
          <w:szCs w:val="20"/>
          <w:vertAlign w:val="superscript"/>
        </w:rPr>
        <w:t>(Ф.И.О. родителя (законного представителя)</w:t>
      </w:r>
      <w:r w:rsidRPr="00B63017">
        <w:rPr>
          <w:color w:val="000000" w:themeColor="text1"/>
          <w:sz w:val="20"/>
          <w:szCs w:val="20"/>
          <w:vertAlign w:val="superscript"/>
        </w:rPr>
        <w:t xml:space="preserve"> </w:t>
      </w:r>
    </w:p>
    <w:p w14:paraId="22FE6F9C" w14:textId="77777777" w:rsidR="00B63017" w:rsidRPr="00B63017" w:rsidRDefault="00B63017" w:rsidP="00B63017">
      <w:pPr>
        <w:pStyle w:val="a4"/>
        <w:shd w:val="clear" w:color="auto" w:fill="FFFFFF"/>
        <w:spacing w:before="0" w:beforeAutospacing="0" w:after="0" w:afterAutospacing="0"/>
        <w:jc w:val="both"/>
        <w:rPr>
          <w:color w:val="000000" w:themeColor="text1"/>
          <w:sz w:val="20"/>
          <w:szCs w:val="20"/>
        </w:rPr>
      </w:pPr>
      <w:r w:rsidRPr="00B63017">
        <w:rPr>
          <w:color w:val="000000" w:themeColor="text1"/>
          <w:sz w:val="20"/>
          <w:szCs w:val="20"/>
        </w:rPr>
        <w:t>паспорт серия_____№ ______ выдан_____________________________________________</w:t>
      </w:r>
    </w:p>
    <w:p w14:paraId="160C6D72" w14:textId="77777777" w:rsidR="00B63017" w:rsidRPr="00B63017" w:rsidRDefault="00B63017" w:rsidP="00B63017">
      <w:pPr>
        <w:pStyle w:val="a4"/>
        <w:shd w:val="clear" w:color="auto" w:fill="FFFFFF"/>
        <w:spacing w:before="0" w:beforeAutospacing="0" w:after="0" w:afterAutospacing="0"/>
        <w:jc w:val="both"/>
        <w:rPr>
          <w:color w:val="000000" w:themeColor="text1"/>
          <w:sz w:val="20"/>
          <w:szCs w:val="20"/>
        </w:rPr>
      </w:pPr>
      <w:r w:rsidRPr="00B63017">
        <w:rPr>
          <w:color w:val="000000" w:themeColor="text1"/>
          <w:sz w:val="20"/>
          <w:szCs w:val="20"/>
        </w:rPr>
        <w:t xml:space="preserve"> </w:t>
      </w:r>
    </w:p>
    <w:p w14:paraId="75CF639C" w14:textId="77777777" w:rsidR="00B63017" w:rsidRPr="00B63017" w:rsidRDefault="00B63017" w:rsidP="00B63017">
      <w:pPr>
        <w:pStyle w:val="a4"/>
        <w:shd w:val="clear" w:color="auto" w:fill="FFFFFF"/>
        <w:spacing w:before="0" w:beforeAutospacing="0" w:after="0" w:afterAutospacing="0"/>
        <w:jc w:val="both"/>
        <w:rPr>
          <w:color w:val="000000" w:themeColor="text1"/>
          <w:sz w:val="20"/>
          <w:szCs w:val="20"/>
        </w:rPr>
      </w:pPr>
      <w:r w:rsidRPr="00B63017">
        <w:rPr>
          <w:color w:val="000000" w:themeColor="text1"/>
          <w:sz w:val="20"/>
          <w:szCs w:val="20"/>
        </w:rPr>
        <w:t xml:space="preserve">_____________________________________________________________________________, </w:t>
      </w:r>
    </w:p>
    <w:p w14:paraId="302D5687" w14:textId="77777777" w:rsidR="00B63017" w:rsidRPr="00B63017" w:rsidRDefault="00B63017" w:rsidP="00B63017">
      <w:pPr>
        <w:pStyle w:val="a4"/>
        <w:shd w:val="clear" w:color="auto" w:fill="FFFFFF"/>
        <w:spacing w:before="0" w:beforeAutospacing="0" w:after="0" w:afterAutospacing="0"/>
        <w:jc w:val="both"/>
        <w:rPr>
          <w:i/>
          <w:color w:val="000000" w:themeColor="text1"/>
          <w:sz w:val="20"/>
          <w:szCs w:val="20"/>
          <w:vertAlign w:val="superscript"/>
        </w:rPr>
      </w:pPr>
      <w:r w:rsidRPr="00B63017">
        <w:rPr>
          <w:i/>
          <w:color w:val="000000" w:themeColor="text1"/>
          <w:sz w:val="20"/>
          <w:szCs w:val="20"/>
          <w:vertAlign w:val="superscript"/>
        </w:rPr>
        <w:t>(кем выдан, код подразделения, дата выдачи)</w:t>
      </w:r>
    </w:p>
    <w:p w14:paraId="565D4073" w14:textId="77777777" w:rsidR="00B63017" w:rsidRPr="00B63017" w:rsidRDefault="00B63017" w:rsidP="00B63017">
      <w:pPr>
        <w:pStyle w:val="a4"/>
        <w:shd w:val="clear" w:color="auto" w:fill="FFFFFF"/>
        <w:spacing w:before="0" w:beforeAutospacing="0" w:after="0" w:afterAutospacing="0"/>
        <w:jc w:val="both"/>
        <w:rPr>
          <w:color w:val="000000" w:themeColor="text1"/>
          <w:sz w:val="20"/>
          <w:szCs w:val="20"/>
        </w:rPr>
      </w:pPr>
      <w:r w:rsidRPr="00B63017">
        <w:rPr>
          <w:color w:val="000000" w:themeColor="text1"/>
          <w:sz w:val="20"/>
          <w:szCs w:val="20"/>
        </w:rPr>
        <w:t>зарегистрирован по адресу: _____________________________________________________,</w:t>
      </w:r>
    </w:p>
    <w:p w14:paraId="527E5996" w14:textId="77777777" w:rsidR="00B63017" w:rsidRPr="00B63017" w:rsidRDefault="00B63017" w:rsidP="00B63017">
      <w:pPr>
        <w:pStyle w:val="a4"/>
        <w:shd w:val="clear" w:color="auto" w:fill="FFFFFF"/>
        <w:spacing w:before="0" w:beforeAutospacing="0" w:after="0" w:afterAutospacing="0"/>
        <w:jc w:val="both"/>
        <w:rPr>
          <w:color w:val="000000" w:themeColor="text1"/>
          <w:sz w:val="20"/>
          <w:szCs w:val="20"/>
        </w:rPr>
      </w:pPr>
      <w:r w:rsidRPr="00B63017">
        <w:rPr>
          <w:color w:val="000000" w:themeColor="text1"/>
          <w:sz w:val="20"/>
          <w:szCs w:val="20"/>
        </w:rPr>
        <w:t>являясь законным представителе_________________________________________________</w:t>
      </w:r>
    </w:p>
    <w:p w14:paraId="543FB937" w14:textId="77777777" w:rsidR="00B63017" w:rsidRPr="00B63017" w:rsidRDefault="00B63017" w:rsidP="00B63017">
      <w:pPr>
        <w:pStyle w:val="a4"/>
        <w:shd w:val="clear" w:color="auto" w:fill="FFFFFF"/>
        <w:spacing w:before="0" w:beforeAutospacing="0" w:after="0" w:afterAutospacing="0"/>
        <w:ind w:firstLine="708"/>
        <w:jc w:val="both"/>
        <w:rPr>
          <w:color w:val="000000" w:themeColor="text1"/>
          <w:sz w:val="20"/>
          <w:szCs w:val="20"/>
          <w:vertAlign w:val="superscript"/>
        </w:rPr>
      </w:pPr>
      <w:r w:rsidRPr="00B63017">
        <w:rPr>
          <w:i/>
          <w:color w:val="000000" w:themeColor="text1"/>
          <w:sz w:val="20"/>
          <w:szCs w:val="20"/>
          <w:vertAlign w:val="superscript"/>
        </w:rPr>
        <w:t>(Ф.И.О. ребёнка)</w:t>
      </w:r>
    </w:p>
    <w:p w14:paraId="2BB15823" w14:textId="77777777" w:rsidR="00B63017" w:rsidRPr="00B63017" w:rsidRDefault="00B63017" w:rsidP="00B63017">
      <w:pPr>
        <w:pStyle w:val="a4"/>
        <w:shd w:val="clear" w:color="auto" w:fill="FFFFFF"/>
        <w:spacing w:before="0" w:beforeAutospacing="0" w:after="0" w:afterAutospacing="0"/>
        <w:jc w:val="both"/>
        <w:rPr>
          <w:color w:val="000000" w:themeColor="text1"/>
          <w:sz w:val="20"/>
          <w:szCs w:val="20"/>
        </w:rPr>
      </w:pPr>
      <w:r w:rsidRPr="00B63017">
        <w:rPr>
          <w:color w:val="000000" w:themeColor="text1"/>
          <w:sz w:val="20"/>
          <w:szCs w:val="20"/>
        </w:rPr>
        <w:t>на основании свидетельства о рождении __________________________________________,</w:t>
      </w:r>
    </w:p>
    <w:p w14:paraId="4D8EF26F" w14:textId="77777777" w:rsidR="00B63017" w:rsidRPr="00B63017" w:rsidRDefault="00B63017" w:rsidP="00B63017">
      <w:pPr>
        <w:pStyle w:val="a4"/>
        <w:shd w:val="clear" w:color="auto" w:fill="FFFFFF"/>
        <w:spacing w:before="0" w:beforeAutospacing="0" w:after="0" w:afterAutospacing="0"/>
        <w:jc w:val="both"/>
        <w:rPr>
          <w:i/>
          <w:color w:val="000000" w:themeColor="text1"/>
          <w:sz w:val="20"/>
          <w:szCs w:val="20"/>
          <w:vertAlign w:val="superscript"/>
        </w:rPr>
      </w:pPr>
      <w:r w:rsidRPr="00B63017">
        <w:rPr>
          <w:i/>
          <w:color w:val="000000" w:themeColor="text1"/>
          <w:sz w:val="20"/>
          <w:szCs w:val="20"/>
          <w:vertAlign w:val="superscript"/>
        </w:rPr>
        <w:t>(реквизиты свидетельства о рождении ребенка)</w:t>
      </w:r>
    </w:p>
    <w:p w14:paraId="7FF75D3E" w14:textId="77777777" w:rsidR="00B63017" w:rsidRPr="00B63017" w:rsidRDefault="00B63017" w:rsidP="00B63017">
      <w:pPr>
        <w:spacing w:after="0"/>
        <w:jc w:val="both"/>
        <w:rPr>
          <w:rFonts w:ascii="Times New Roman" w:hAnsi="Times New Roman" w:cs="Times New Roman"/>
          <w:color w:val="000000" w:themeColor="text1"/>
          <w:sz w:val="20"/>
          <w:szCs w:val="20"/>
        </w:rPr>
      </w:pPr>
      <w:r w:rsidRPr="00B63017">
        <w:rPr>
          <w:rFonts w:ascii="Times New Roman" w:hAnsi="Times New Roman" w:cs="Times New Roman"/>
          <w:color w:val="000000" w:themeColor="text1"/>
          <w:sz w:val="20"/>
          <w:szCs w:val="20"/>
        </w:rPr>
        <w:t>«___». ___________ . _____</w:t>
      </w:r>
      <w:r w:rsidRPr="00B63017">
        <w:rPr>
          <w:rFonts w:ascii="Times New Roman" w:hAnsi="Times New Roman" w:cs="Times New Roman"/>
          <w:i/>
          <w:color w:val="000000" w:themeColor="text1"/>
          <w:sz w:val="20"/>
          <w:szCs w:val="20"/>
        </w:rPr>
        <w:t xml:space="preserve"> </w:t>
      </w:r>
      <w:r w:rsidRPr="00B63017">
        <w:rPr>
          <w:rFonts w:ascii="Times New Roman" w:hAnsi="Times New Roman" w:cs="Times New Roman"/>
          <w:color w:val="000000" w:themeColor="text1"/>
          <w:sz w:val="20"/>
          <w:szCs w:val="20"/>
        </w:rPr>
        <w:t xml:space="preserve">года рождения (далее - Ребенок), </w:t>
      </w:r>
    </w:p>
    <w:p w14:paraId="4FC11A52" w14:textId="77777777" w:rsidR="00B63017" w:rsidRPr="00B63017" w:rsidRDefault="00B63017" w:rsidP="00B63017">
      <w:pPr>
        <w:pStyle w:val="a5"/>
        <w:numPr>
          <w:ilvl w:val="0"/>
          <w:numId w:val="16"/>
        </w:numPr>
        <w:spacing w:after="0" w:line="240" w:lineRule="auto"/>
        <w:ind w:left="0" w:firstLine="0"/>
        <w:contextualSpacing w:val="0"/>
        <w:jc w:val="both"/>
        <w:rPr>
          <w:rFonts w:cs="Times New Roman"/>
          <w:color w:val="000000" w:themeColor="text1"/>
          <w:sz w:val="20"/>
          <w:szCs w:val="20"/>
        </w:rPr>
      </w:pPr>
      <w:r w:rsidRPr="00B63017">
        <w:rPr>
          <w:rFonts w:cs="Times New Roman"/>
          <w:color w:val="000000" w:themeColor="text1"/>
          <w:sz w:val="20"/>
          <w:szCs w:val="20"/>
        </w:rPr>
        <w:t>Физическое лицо обязуется принять настоящее Согласие на обработку персональных данных (далее – Согласие). Действуя свободно, своей волей и в своем интересе, а также подтверждая свою дееспособность, физическое лицо дает свое согласие ФОНДУ ГУМАНИТАРНЫХ ПРОЕКТОВ, расположенному по адресу 129223, город Москва, проспект Мира, владение 119 строение 57 (далее - Оператор), на обработку своих персональных данных со следующими условиями:</w:t>
      </w:r>
    </w:p>
    <w:p w14:paraId="3E1B8CF0" w14:textId="77777777" w:rsidR="00B63017" w:rsidRPr="00B63017" w:rsidRDefault="00B63017" w:rsidP="00B63017">
      <w:pPr>
        <w:pStyle w:val="a5"/>
        <w:numPr>
          <w:ilvl w:val="0"/>
          <w:numId w:val="16"/>
        </w:numPr>
        <w:spacing w:after="0" w:line="240" w:lineRule="auto"/>
        <w:ind w:left="0" w:firstLine="0"/>
        <w:jc w:val="both"/>
        <w:rPr>
          <w:rFonts w:cs="Times New Roman"/>
          <w:color w:val="000000" w:themeColor="text1"/>
          <w:sz w:val="20"/>
          <w:szCs w:val="20"/>
        </w:rPr>
      </w:pPr>
      <w:r w:rsidRPr="00B63017">
        <w:rPr>
          <w:rFonts w:cs="Times New Roman"/>
          <w:color w:val="000000" w:themeColor="text1"/>
          <w:sz w:val="20"/>
          <w:szCs w:val="20"/>
        </w:rPr>
        <w:t>Данное Согласие дается на обработку персональных данных Ребенка, как без использования средств автоматизации, так и с их использованием.</w:t>
      </w:r>
    </w:p>
    <w:p w14:paraId="41FAA22A" w14:textId="77777777" w:rsidR="00B63017" w:rsidRPr="00B63017" w:rsidRDefault="00B63017" w:rsidP="00B63017">
      <w:pPr>
        <w:pStyle w:val="a5"/>
        <w:numPr>
          <w:ilvl w:val="0"/>
          <w:numId w:val="16"/>
        </w:numPr>
        <w:spacing w:after="0" w:line="240" w:lineRule="auto"/>
        <w:ind w:left="0" w:firstLine="0"/>
        <w:jc w:val="both"/>
        <w:rPr>
          <w:rFonts w:cs="Times New Roman"/>
          <w:color w:val="000000" w:themeColor="text1"/>
          <w:sz w:val="20"/>
          <w:szCs w:val="20"/>
        </w:rPr>
      </w:pPr>
      <w:r w:rsidRPr="00B63017">
        <w:rPr>
          <w:rFonts w:cs="Times New Roman"/>
          <w:color w:val="000000" w:themeColor="text1"/>
          <w:sz w:val="20"/>
          <w:szCs w:val="20"/>
        </w:rPr>
        <w:t>Согласие дается на обработку следующих моих персональных данных:</w:t>
      </w:r>
    </w:p>
    <w:p w14:paraId="472BE9F8" w14:textId="77777777" w:rsidR="00B63017" w:rsidRPr="00B63017" w:rsidRDefault="00B63017" w:rsidP="00B63017">
      <w:pPr>
        <w:pBdr>
          <w:top w:val="nil"/>
          <w:left w:val="nil"/>
          <w:bottom w:val="nil"/>
          <w:right w:val="nil"/>
          <w:between w:val="nil"/>
          <w:bar w:val="nil"/>
        </w:pBdr>
        <w:spacing w:after="0"/>
        <w:jc w:val="both"/>
        <w:rPr>
          <w:rFonts w:ascii="Times New Roman" w:hAnsi="Times New Roman" w:cs="Times New Roman"/>
          <w:color w:val="000000" w:themeColor="text1"/>
          <w:sz w:val="20"/>
          <w:szCs w:val="20"/>
        </w:rPr>
      </w:pPr>
      <w:r w:rsidRPr="00B63017">
        <w:rPr>
          <w:rFonts w:ascii="Times New Roman" w:hAnsi="Times New Roman" w:cs="Times New Roman"/>
          <w:color w:val="000000" w:themeColor="text1"/>
          <w:sz w:val="20"/>
          <w:szCs w:val="20"/>
        </w:rPr>
        <w:t xml:space="preserve">Персональные данные, не являющиеся специальными или биометрическими: Фамилия Имя Отчество, Пол, Дата рождения, Гражданство Адрес электронной почты, Номера контактных телефонов, Название образовательной организации (Почтовый индекс Адрес образовательной организации, Регион, Федеральный округ), Класс (просто цифра без буквы), Наличие ОВЗ </w:t>
      </w:r>
    </w:p>
    <w:p w14:paraId="7ABB9838" w14:textId="77777777" w:rsidR="00B63017" w:rsidRPr="00B63017" w:rsidRDefault="00B63017" w:rsidP="00B63017">
      <w:pPr>
        <w:pStyle w:val="a5"/>
        <w:numPr>
          <w:ilvl w:val="0"/>
          <w:numId w:val="16"/>
        </w:numPr>
        <w:spacing w:after="0" w:line="240" w:lineRule="auto"/>
        <w:ind w:left="0" w:firstLine="0"/>
        <w:jc w:val="both"/>
        <w:rPr>
          <w:rFonts w:cs="Times New Roman"/>
          <w:color w:val="000000" w:themeColor="text1"/>
          <w:sz w:val="20"/>
          <w:szCs w:val="20"/>
        </w:rPr>
      </w:pPr>
      <w:r w:rsidRPr="00B63017">
        <w:rPr>
          <w:rFonts w:cs="Times New Roman"/>
          <w:color w:val="000000" w:themeColor="text1"/>
          <w:sz w:val="20"/>
          <w:szCs w:val="20"/>
        </w:rPr>
        <w:t xml:space="preserve">Цель обработки персональных данных: Предоставление возможности участвовать в мероприятиях Оператора, использование сервиса Платформы BVBINFO.ru, получение информационных рассылок. </w:t>
      </w:r>
    </w:p>
    <w:p w14:paraId="09CBA757" w14:textId="77777777" w:rsidR="00B63017" w:rsidRPr="00B63017" w:rsidRDefault="00B63017" w:rsidP="00B63017">
      <w:pPr>
        <w:pStyle w:val="a5"/>
        <w:numPr>
          <w:ilvl w:val="0"/>
          <w:numId w:val="16"/>
        </w:numPr>
        <w:spacing w:after="0" w:line="240" w:lineRule="auto"/>
        <w:ind w:left="0" w:firstLine="0"/>
        <w:jc w:val="both"/>
        <w:rPr>
          <w:rFonts w:cs="Times New Roman"/>
          <w:color w:val="000000" w:themeColor="text1"/>
          <w:sz w:val="20"/>
          <w:szCs w:val="20"/>
        </w:rPr>
      </w:pPr>
      <w:r w:rsidRPr="00B63017">
        <w:rPr>
          <w:rFonts w:cs="Times New Roman"/>
          <w:color w:val="000000" w:themeColor="text1"/>
          <w:sz w:val="20"/>
          <w:szCs w:val="20"/>
        </w:rPr>
        <w:t>В ходе обработки с персональными данными будут совершены следующие действия: сбор, запись, систематизация, накопление, хранение, уточнение (обновление, изменение), извлечение, использование, передача (предоставление, доступ), блокирование, удаление, уничтожение.</w:t>
      </w:r>
    </w:p>
    <w:p w14:paraId="64DF65FB" w14:textId="77777777" w:rsidR="00B63017" w:rsidRPr="00B63017" w:rsidRDefault="00B63017" w:rsidP="00B63017">
      <w:pPr>
        <w:pStyle w:val="a5"/>
        <w:numPr>
          <w:ilvl w:val="0"/>
          <w:numId w:val="16"/>
        </w:numPr>
        <w:pBdr>
          <w:top w:val="nil"/>
          <w:left w:val="nil"/>
          <w:bottom w:val="nil"/>
          <w:right w:val="nil"/>
          <w:between w:val="nil"/>
          <w:bar w:val="nil"/>
        </w:pBdr>
        <w:spacing w:after="0" w:line="240" w:lineRule="auto"/>
        <w:ind w:left="0" w:firstLine="0"/>
        <w:jc w:val="both"/>
        <w:rPr>
          <w:rFonts w:cs="Times New Roman"/>
          <w:color w:val="000000" w:themeColor="text1"/>
          <w:sz w:val="20"/>
          <w:szCs w:val="20"/>
        </w:rPr>
      </w:pPr>
      <w:r w:rsidRPr="00B63017">
        <w:rPr>
          <w:rFonts w:cs="Times New Roman"/>
          <w:color w:val="000000" w:themeColor="text1"/>
          <w:sz w:val="20"/>
          <w:szCs w:val="20"/>
        </w:rPr>
        <w:t>Персональные данные будут поручены на обработку:</w:t>
      </w:r>
    </w:p>
    <w:p w14:paraId="695842EB" w14:textId="77777777" w:rsidR="00B63017" w:rsidRPr="00B63017" w:rsidRDefault="00B63017" w:rsidP="00B63017">
      <w:pPr>
        <w:pStyle w:val="a5"/>
        <w:suppressAutoHyphens/>
        <w:spacing w:after="0"/>
        <w:ind w:left="0"/>
        <w:jc w:val="both"/>
        <w:rPr>
          <w:rFonts w:eastAsia="Times New Roman" w:cs="Times New Roman"/>
          <w:color w:val="000000" w:themeColor="text1"/>
          <w:sz w:val="20"/>
          <w:szCs w:val="20"/>
          <w:lang w:eastAsia="ru-RU"/>
        </w:rPr>
      </w:pPr>
      <w:r w:rsidRPr="00B63017">
        <w:rPr>
          <w:rFonts w:eastAsia="Times New Roman" w:cs="Times New Roman"/>
          <w:b/>
          <w:color w:val="000000" w:themeColor="text1"/>
          <w:sz w:val="20"/>
          <w:szCs w:val="20"/>
          <w:lang w:eastAsia="ru-RU"/>
        </w:rPr>
        <w:t>- АКЦИОНЕРНОМУ ОБЩЕСТВУ «АКАДЕМИЯ «ПРОСВЕЩЕНИЕ»</w:t>
      </w:r>
      <w:r w:rsidRPr="00B63017">
        <w:rPr>
          <w:rFonts w:cs="Times New Roman"/>
          <w:color w:val="000000" w:themeColor="text1"/>
          <w:sz w:val="20"/>
          <w:szCs w:val="20"/>
        </w:rPr>
        <w:t xml:space="preserve"> </w:t>
      </w:r>
      <w:r w:rsidRPr="00B63017">
        <w:rPr>
          <w:rFonts w:eastAsia="Times New Roman" w:cs="Times New Roman"/>
          <w:color w:val="000000" w:themeColor="text1"/>
          <w:sz w:val="20"/>
          <w:szCs w:val="20"/>
          <w:lang w:eastAsia="ru-RU"/>
        </w:rPr>
        <w:t>127473, г МОСКВА, УЛ. КРАСНОПРОЛЕТАРСКАЯ, Д. 16, СТР. 3, ЭТАЖ 1, ПОМЕЩ./КОМН. I/30 ОГРН: 5167746474968 ИНН: 9715287774</w:t>
      </w:r>
    </w:p>
    <w:p w14:paraId="7A0C316C" w14:textId="77777777" w:rsidR="00B63017" w:rsidRPr="00B63017" w:rsidRDefault="00B63017" w:rsidP="00B63017">
      <w:pPr>
        <w:pStyle w:val="a5"/>
        <w:widowControl w:val="0"/>
        <w:autoSpaceDE w:val="0"/>
        <w:autoSpaceDN w:val="0"/>
        <w:adjustRightInd w:val="0"/>
        <w:spacing w:after="0"/>
        <w:ind w:left="0"/>
        <w:jc w:val="both"/>
        <w:rPr>
          <w:rFonts w:eastAsiaTheme="minorEastAsia" w:cs="Times New Roman"/>
          <w:color w:val="000000" w:themeColor="text1"/>
          <w:sz w:val="20"/>
          <w:szCs w:val="20"/>
          <w:lang w:eastAsia="ru-RU"/>
        </w:rPr>
      </w:pPr>
      <w:r w:rsidRPr="00B63017">
        <w:rPr>
          <w:rFonts w:eastAsiaTheme="minorEastAsia" w:cs="Times New Roman"/>
          <w:b/>
          <w:color w:val="000000" w:themeColor="text1"/>
          <w:sz w:val="20"/>
          <w:szCs w:val="20"/>
          <w:lang w:eastAsia="ru-RU"/>
        </w:rPr>
        <w:t>- АВТОНОМНОЙ НЕКОММЕРЧЕСКОЙ ОРГАНИЗАЦИИ "ЦЕНТР НЕПРЕРЫВНОГО РАЗВИТИЯ ЛИЧНОСТИ И РЕАЛИЗАЦИИ ЧЕЛОВЕЧЕСКОГО ПОТЕНЦИАЛА"</w:t>
      </w:r>
      <w:r w:rsidRPr="00B63017">
        <w:rPr>
          <w:rFonts w:eastAsiaTheme="minorEastAsia" w:cs="Times New Roman"/>
          <w:color w:val="000000" w:themeColor="text1"/>
          <w:sz w:val="20"/>
          <w:szCs w:val="20"/>
          <w:lang w:eastAsia="ru-RU"/>
        </w:rPr>
        <w:t>, 117461, ГОРОД МОСКВА, УЛИЦА КАХОВКА, ДОМ 30, ПОМЕЩЕНИЕ I, КОМНАТА 13, ОГРН: 1167700061561, ИНН: 7727296498.</w:t>
      </w:r>
    </w:p>
    <w:p w14:paraId="40D0E655" w14:textId="77777777" w:rsidR="00B63017" w:rsidRPr="00B63017" w:rsidRDefault="00B63017" w:rsidP="00B63017">
      <w:pPr>
        <w:pStyle w:val="a5"/>
        <w:widowControl w:val="0"/>
        <w:autoSpaceDE w:val="0"/>
        <w:autoSpaceDN w:val="0"/>
        <w:adjustRightInd w:val="0"/>
        <w:spacing w:after="0"/>
        <w:ind w:left="0"/>
        <w:jc w:val="both"/>
        <w:rPr>
          <w:rFonts w:eastAsia="Times New Roman" w:cs="Times New Roman"/>
          <w:color w:val="000000" w:themeColor="text1"/>
          <w:sz w:val="20"/>
          <w:szCs w:val="20"/>
          <w:lang w:eastAsia="ru-RU"/>
        </w:rPr>
      </w:pPr>
      <w:r w:rsidRPr="00B63017">
        <w:rPr>
          <w:rFonts w:eastAsia="Times New Roman" w:cs="Times New Roman"/>
          <w:b/>
          <w:color w:val="000000" w:themeColor="text1"/>
          <w:sz w:val="20"/>
          <w:szCs w:val="20"/>
          <w:lang w:eastAsia="ru-RU"/>
        </w:rPr>
        <w:t xml:space="preserve">- ОБЩЕСТВУ С ОГРАНИЧЕННОЙ ОТВЕТСТВЕННОСТЬЮ «ЭКСПОСЕРВИСПРОФИ» </w:t>
      </w:r>
      <w:r w:rsidRPr="00B63017">
        <w:rPr>
          <w:rFonts w:eastAsia="Times New Roman" w:cs="Times New Roman"/>
          <w:color w:val="000000" w:themeColor="text1"/>
          <w:sz w:val="20"/>
          <w:szCs w:val="20"/>
          <w:lang w:eastAsia="ru-RU"/>
        </w:rPr>
        <w:t>119435, г. МОСКВА, ПЕР. Б.САВИНСКИЙ, Д. 16, ПОМ I, КОМ 3 ОГРН 1167746536154 ИНН7704359984</w:t>
      </w:r>
    </w:p>
    <w:p w14:paraId="29212C83" w14:textId="77777777" w:rsidR="00B63017" w:rsidRPr="00B63017" w:rsidRDefault="00B63017" w:rsidP="00B63017">
      <w:pPr>
        <w:spacing w:after="0"/>
        <w:jc w:val="both"/>
        <w:rPr>
          <w:rStyle w:val="copytarget"/>
          <w:rFonts w:ascii="Times New Roman" w:hAnsi="Times New Roman" w:cs="Times New Roman"/>
          <w:color w:val="000000" w:themeColor="text1"/>
          <w:sz w:val="20"/>
          <w:szCs w:val="20"/>
        </w:rPr>
      </w:pPr>
      <w:r w:rsidRPr="00B63017">
        <w:rPr>
          <w:rFonts w:ascii="Times New Roman" w:eastAsia="Times New Roman" w:hAnsi="Times New Roman" w:cs="Times New Roman"/>
          <w:b/>
          <w:color w:val="000000" w:themeColor="text1"/>
          <w:sz w:val="20"/>
          <w:szCs w:val="20"/>
          <w:lang w:eastAsia="ru-RU"/>
        </w:rPr>
        <w:t xml:space="preserve">- </w:t>
      </w:r>
      <w:r w:rsidRPr="00B63017">
        <w:rPr>
          <w:rFonts w:ascii="Times New Roman" w:hAnsi="Times New Roman" w:cs="Times New Roman"/>
          <w:b/>
          <w:color w:val="000000" w:themeColor="text1"/>
          <w:sz w:val="20"/>
          <w:szCs w:val="20"/>
        </w:rPr>
        <w:t>АВТОНОМНОЙ НЕКОММЕРЧЕСКОЙ ОРГАНИЗАЦИИ ДОПОЛНИТЕЛЬНОГО ПРОФЕССИОНАЛЬНОГО ОБРАЗОВАНИЯ "ПРОСВЕЩЕНИЕ-СТОЛИЦА"</w:t>
      </w:r>
      <w:r w:rsidRPr="00B63017">
        <w:rPr>
          <w:rFonts w:ascii="Times New Roman" w:hAnsi="Times New Roman" w:cs="Times New Roman"/>
          <w:b/>
          <w:bCs/>
          <w:color w:val="000000" w:themeColor="text1"/>
          <w:sz w:val="20"/>
          <w:szCs w:val="20"/>
        </w:rPr>
        <w:t>,</w:t>
      </w:r>
      <w:r w:rsidRPr="00B63017">
        <w:rPr>
          <w:rFonts w:ascii="Times New Roman" w:hAnsi="Times New Roman" w:cs="Times New Roman"/>
          <w:color w:val="000000" w:themeColor="text1"/>
          <w:sz w:val="20"/>
          <w:szCs w:val="20"/>
        </w:rPr>
        <w:t xml:space="preserve"> 127473, г. Москва, ул. Краснопролетарская, д. 16, стр. 3, этаж 2, помещ. /комн. I/25, </w:t>
      </w:r>
      <w:r w:rsidRPr="00B63017">
        <w:rPr>
          <w:rFonts w:ascii="Times New Roman" w:eastAsia="Times New Roman" w:hAnsi="Times New Roman" w:cs="Times New Roman"/>
          <w:color w:val="000000" w:themeColor="text1"/>
          <w:sz w:val="20"/>
          <w:szCs w:val="20"/>
          <w:lang w:eastAsia="ru-RU"/>
        </w:rPr>
        <w:t xml:space="preserve">ОГРН 1137799018235, ИНН </w:t>
      </w:r>
      <w:r w:rsidRPr="00B63017">
        <w:rPr>
          <w:rStyle w:val="copytarget"/>
          <w:rFonts w:ascii="Times New Roman" w:hAnsi="Times New Roman" w:cs="Times New Roman"/>
          <w:color w:val="000000" w:themeColor="text1"/>
          <w:sz w:val="20"/>
          <w:szCs w:val="20"/>
        </w:rPr>
        <w:t>7703480610</w:t>
      </w:r>
    </w:p>
    <w:p w14:paraId="78B56B10" w14:textId="77777777" w:rsidR="00B63017" w:rsidRPr="00B63017" w:rsidRDefault="00B63017" w:rsidP="00B63017">
      <w:pPr>
        <w:pStyle w:val="a5"/>
        <w:spacing w:after="0"/>
        <w:ind w:left="0"/>
        <w:jc w:val="both"/>
        <w:rPr>
          <w:rFonts w:eastAsia="Times New Roman" w:cs="Times New Roman"/>
          <w:color w:val="000000" w:themeColor="text1"/>
          <w:sz w:val="20"/>
          <w:szCs w:val="20"/>
          <w:lang w:eastAsia="ru-RU"/>
        </w:rPr>
      </w:pPr>
      <w:r w:rsidRPr="00B63017">
        <w:rPr>
          <w:rFonts w:cs="Times New Roman"/>
          <w:color w:val="000000" w:themeColor="text1"/>
          <w:sz w:val="20"/>
          <w:szCs w:val="20"/>
          <w:shd w:val="clear" w:color="auto" w:fill="FFFFFF"/>
        </w:rPr>
        <w:t xml:space="preserve">- </w:t>
      </w:r>
      <w:r w:rsidRPr="00B63017">
        <w:rPr>
          <w:rFonts w:cs="Times New Roman"/>
          <w:b/>
          <w:color w:val="000000" w:themeColor="text1"/>
          <w:sz w:val="20"/>
          <w:szCs w:val="20"/>
          <w:shd w:val="clear" w:color="auto" w:fill="FFFFFF"/>
        </w:rPr>
        <w:t>ГОСУДАРСТВЕННОМУ БЮДЖЕТНОМУ ПРОФЕССИОНАЛЬНОМУ ОБРАЗОВАТЕЛЬНОМУ УЧРЕЖДЕНИЮ РЕСПУБЛИКИ ДАГЕСТАН "ТЕХНИЧЕСКИЙ КОЛЛЕДЖ ИМЕНИ Р.Н. АШУРАЛИЕВА"</w:t>
      </w:r>
      <w:r w:rsidRPr="00B63017">
        <w:rPr>
          <w:rFonts w:cs="Times New Roman"/>
          <w:color w:val="000000" w:themeColor="text1"/>
          <w:sz w:val="20"/>
          <w:szCs w:val="20"/>
          <w:shd w:val="clear" w:color="auto" w:fill="FFFFFF"/>
        </w:rPr>
        <w:t xml:space="preserve">, </w:t>
      </w:r>
      <w:smartTag w:uri="urn:schemas-microsoft-com:office:smarttags" w:element="metricconverter">
        <w:smartTagPr>
          <w:attr w:name="ProductID" w:val="367013 г"/>
        </w:smartTagPr>
        <w:r w:rsidRPr="00B63017">
          <w:rPr>
            <w:rFonts w:cs="Times New Roman"/>
            <w:color w:val="000000" w:themeColor="text1"/>
            <w:sz w:val="20"/>
            <w:szCs w:val="20"/>
          </w:rPr>
          <w:t>367013 г</w:t>
        </w:r>
      </w:smartTag>
      <w:r w:rsidRPr="00B63017">
        <w:rPr>
          <w:rFonts w:cs="Times New Roman"/>
          <w:color w:val="000000" w:themeColor="text1"/>
          <w:sz w:val="20"/>
          <w:szCs w:val="20"/>
        </w:rPr>
        <w:t>. Махачкала, Студенческий пер 3, ИНН 0561039606, КПП 057101001</w:t>
      </w:r>
    </w:p>
    <w:p w14:paraId="62D93DF8" w14:textId="77777777" w:rsidR="00B63017" w:rsidRPr="00B63017" w:rsidRDefault="00B63017" w:rsidP="00B63017">
      <w:pPr>
        <w:pStyle w:val="a5"/>
        <w:spacing w:after="0"/>
        <w:ind w:left="0"/>
        <w:jc w:val="both"/>
        <w:rPr>
          <w:rFonts w:cs="Times New Roman"/>
          <w:color w:val="000000" w:themeColor="text1"/>
          <w:sz w:val="20"/>
          <w:szCs w:val="20"/>
        </w:rPr>
      </w:pPr>
    </w:p>
    <w:p w14:paraId="432B485B" w14:textId="77777777" w:rsidR="00B63017" w:rsidRPr="00B63017" w:rsidRDefault="00B63017" w:rsidP="00B63017">
      <w:pPr>
        <w:pStyle w:val="a5"/>
        <w:numPr>
          <w:ilvl w:val="0"/>
          <w:numId w:val="16"/>
        </w:numPr>
        <w:spacing w:after="0" w:line="240" w:lineRule="auto"/>
        <w:ind w:left="0" w:firstLine="0"/>
        <w:jc w:val="both"/>
        <w:rPr>
          <w:rFonts w:cs="Times New Roman"/>
          <w:color w:val="000000" w:themeColor="text1"/>
          <w:sz w:val="20"/>
          <w:szCs w:val="20"/>
        </w:rPr>
      </w:pPr>
      <w:r w:rsidRPr="00B63017">
        <w:rPr>
          <w:rFonts w:cs="Times New Roman"/>
          <w:color w:val="000000" w:themeColor="text1"/>
          <w:sz w:val="20"/>
          <w:szCs w:val="20"/>
        </w:rPr>
        <w:t xml:space="preserve">Персональные данные обрабатываются </w:t>
      </w:r>
      <w:r w:rsidRPr="00B63017">
        <w:rPr>
          <w:rFonts w:eastAsia="Times New Roman" w:cs="Times New Roman"/>
          <w:color w:val="000000" w:themeColor="text1"/>
          <w:sz w:val="20"/>
          <w:szCs w:val="20"/>
        </w:rPr>
        <w:t xml:space="preserve">до «01» апреля 2025 г., с учетом срока окончания Национального проекта «Образование» по паспорту проекта. </w:t>
      </w:r>
    </w:p>
    <w:p w14:paraId="6E83AF29" w14:textId="77777777" w:rsidR="00B63017" w:rsidRPr="00B63017" w:rsidRDefault="00B63017" w:rsidP="00B63017">
      <w:pPr>
        <w:pStyle w:val="a5"/>
        <w:numPr>
          <w:ilvl w:val="0"/>
          <w:numId w:val="16"/>
        </w:numPr>
        <w:pBdr>
          <w:top w:val="nil"/>
          <w:left w:val="nil"/>
          <w:bottom w:val="nil"/>
          <w:right w:val="nil"/>
          <w:between w:val="nil"/>
          <w:bar w:val="nil"/>
        </w:pBdr>
        <w:spacing w:after="0" w:line="240" w:lineRule="auto"/>
        <w:ind w:left="0" w:firstLine="0"/>
        <w:jc w:val="both"/>
        <w:rPr>
          <w:rFonts w:eastAsia="Times New Roman" w:cs="Times New Roman"/>
          <w:color w:val="000000" w:themeColor="text1"/>
          <w:sz w:val="20"/>
          <w:szCs w:val="20"/>
        </w:rPr>
      </w:pPr>
      <w:r w:rsidRPr="00B63017">
        <w:rPr>
          <w:rFonts w:eastAsia="Times New Roman" w:cs="Times New Roman"/>
          <w:color w:val="000000" w:themeColor="text1"/>
          <w:sz w:val="20"/>
          <w:szCs w:val="20"/>
        </w:rPr>
        <w:t>Согласие может быть отозвано субъектом персональных данных или его представителем путем направления письменного заявления ФОНДУ ГУМАНИТАРНЫХ ПРОЕКТОВ или его представителю по адресу, указанному в начале данного Согласия.</w:t>
      </w:r>
    </w:p>
    <w:p w14:paraId="4CE3AB82" w14:textId="77777777" w:rsidR="00B63017" w:rsidRPr="00B63017" w:rsidRDefault="00B63017" w:rsidP="00B63017">
      <w:pPr>
        <w:pStyle w:val="a5"/>
        <w:numPr>
          <w:ilvl w:val="0"/>
          <w:numId w:val="16"/>
        </w:numPr>
        <w:spacing w:after="0" w:line="240" w:lineRule="auto"/>
        <w:ind w:left="0" w:firstLine="0"/>
        <w:jc w:val="both"/>
        <w:rPr>
          <w:rFonts w:cs="Times New Roman"/>
          <w:color w:val="000000" w:themeColor="text1"/>
          <w:sz w:val="20"/>
          <w:szCs w:val="20"/>
        </w:rPr>
      </w:pPr>
      <w:r w:rsidRPr="00B63017">
        <w:rPr>
          <w:rFonts w:cs="Times New Roman"/>
          <w:color w:val="000000" w:themeColor="text1"/>
          <w:sz w:val="20"/>
          <w:szCs w:val="20"/>
        </w:rPr>
        <w:t>В случае отзыва субъектом персональных данных или его представителем согласия на обработку персональных данных ФОНДУ ГУМАНИТАРНЫХ ПРОЕКТОВ вправе продолжить обработку персональных данных без согласия субъекта персональных данных при наличии оснований, указанных в п. 2 – 11 ч. 1 ст. 6, ч. 2 ст. 10 и ч. 2 ст. 11 Федерального закона №152–ФЗ «О персональных данных».</w:t>
      </w:r>
    </w:p>
    <w:p w14:paraId="55377E8E" w14:textId="77777777" w:rsidR="00B63017" w:rsidRPr="00B63017" w:rsidRDefault="00B63017" w:rsidP="00B63017">
      <w:pPr>
        <w:pStyle w:val="a5"/>
        <w:numPr>
          <w:ilvl w:val="0"/>
          <w:numId w:val="16"/>
        </w:numPr>
        <w:spacing w:after="0" w:line="240" w:lineRule="auto"/>
        <w:ind w:left="0" w:firstLine="0"/>
        <w:jc w:val="both"/>
        <w:rPr>
          <w:rFonts w:cs="Times New Roman"/>
          <w:color w:val="000000" w:themeColor="text1"/>
          <w:sz w:val="20"/>
          <w:szCs w:val="20"/>
        </w:rPr>
      </w:pPr>
      <w:r w:rsidRPr="00B63017">
        <w:rPr>
          <w:rFonts w:cs="Times New Roman"/>
          <w:color w:val="000000" w:themeColor="text1"/>
          <w:sz w:val="20"/>
          <w:szCs w:val="20"/>
        </w:rPr>
        <w:t>Настоящее согласие действует все время до момента прекращения обработки персональных данных, указанных в п.7 и п.9 данного Согласия.</w:t>
      </w:r>
    </w:p>
    <w:p w14:paraId="4CFEEFBE" w14:textId="77777777" w:rsidR="00B63017" w:rsidRPr="00B63017" w:rsidRDefault="00B63017" w:rsidP="00B63017">
      <w:pPr>
        <w:spacing w:after="0"/>
        <w:contextualSpacing/>
        <w:jc w:val="both"/>
        <w:rPr>
          <w:rFonts w:ascii="Times New Roman" w:hAnsi="Times New Roman" w:cs="Times New Roman"/>
          <w:color w:val="000000" w:themeColor="text1"/>
          <w:sz w:val="20"/>
          <w:szCs w:val="20"/>
        </w:rPr>
      </w:pPr>
    </w:p>
    <w:tbl>
      <w:tblPr>
        <w:tblW w:w="9170" w:type="dxa"/>
        <w:tblInd w:w="656" w:type="dxa"/>
        <w:tblLook w:val="04A0" w:firstRow="1" w:lastRow="0" w:firstColumn="1" w:lastColumn="0" w:noHBand="0" w:noVBand="1"/>
      </w:tblPr>
      <w:tblGrid>
        <w:gridCol w:w="3728"/>
        <w:gridCol w:w="2475"/>
        <w:gridCol w:w="492"/>
        <w:gridCol w:w="2475"/>
      </w:tblGrid>
      <w:tr w:rsidR="00B63017" w:rsidRPr="00B63017" w14:paraId="34B94388" w14:textId="77777777" w:rsidTr="001B1F98">
        <w:trPr>
          <w:trHeight w:val="260"/>
        </w:trPr>
        <w:tc>
          <w:tcPr>
            <w:tcW w:w="3728" w:type="dxa"/>
            <w:shd w:val="clear" w:color="auto" w:fill="auto"/>
          </w:tcPr>
          <w:p w14:paraId="6B4023E9" w14:textId="77777777" w:rsidR="00B63017" w:rsidRPr="00B63017" w:rsidRDefault="00B63017" w:rsidP="00B63017">
            <w:pPr>
              <w:spacing w:after="0"/>
              <w:jc w:val="both"/>
              <w:rPr>
                <w:rFonts w:ascii="Times New Roman" w:hAnsi="Times New Roman" w:cs="Times New Roman"/>
                <w:color w:val="000000" w:themeColor="text1"/>
                <w:sz w:val="20"/>
                <w:szCs w:val="20"/>
              </w:rPr>
            </w:pPr>
            <w:r w:rsidRPr="00B63017">
              <w:rPr>
                <w:rFonts w:ascii="Times New Roman" w:hAnsi="Times New Roman" w:cs="Times New Roman"/>
                <w:color w:val="000000" w:themeColor="text1"/>
                <w:sz w:val="20"/>
                <w:szCs w:val="20"/>
              </w:rPr>
              <w:t>«__» ________ 20__ г.</w:t>
            </w:r>
          </w:p>
        </w:tc>
        <w:tc>
          <w:tcPr>
            <w:tcW w:w="2475" w:type="dxa"/>
            <w:shd w:val="clear" w:color="auto" w:fill="auto"/>
          </w:tcPr>
          <w:p w14:paraId="16AEA453" w14:textId="77777777" w:rsidR="00B63017" w:rsidRPr="00B63017" w:rsidRDefault="00B63017" w:rsidP="00B63017">
            <w:pPr>
              <w:spacing w:after="0"/>
              <w:jc w:val="both"/>
              <w:rPr>
                <w:rFonts w:ascii="Times New Roman" w:hAnsi="Times New Roman" w:cs="Times New Roman"/>
                <w:color w:val="000000" w:themeColor="text1"/>
                <w:sz w:val="20"/>
                <w:szCs w:val="20"/>
              </w:rPr>
            </w:pPr>
            <w:r w:rsidRPr="00B63017">
              <w:rPr>
                <w:rFonts w:ascii="Times New Roman" w:hAnsi="Times New Roman" w:cs="Times New Roman"/>
                <w:color w:val="000000" w:themeColor="text1"/>
                <w:sz w:val="20"/>
                <w:szCs w:val="20"/>
              </w:rPr>
              <w:t>_____________________</w:t>
            </w:r>
          </w:p>
        </w:tc>
        <w:tc>
          <w:tcPr>
            <w:tcW w:w="492" w:type="dxa"/>
            <w:shd w:val="clear" w:color="auto" w:fill="auto"/>
          </w:tcPr>
          <w:p w14:paraId="44E2AF3C" w14:textId="77777777" w:rsidR="00B63017" w:rsidRPr="00B63017" w:rsidRDefault="00B63017" w:rsidP="00B63017">
            <w:pPr>
              <w:spacing w:after="0"/>
              <w:jc w:val="both"/>
              <w:rPr>
                <w:rFonts w:ascii="Times New Roman" w:hAnsi="Times New Roman" w:cs="Times New Roman"/>
                <w:color w:val="000000" w:themeColor="text1"/>
                <w:sz w:val="20"/>
                <w:szCs w:val="20"/>
              </w:rPr>
            </w:pPr>
            <w:r w:rsidRPr="00B63017">
              <w:rPr>
                <w:rFonts w:ascii="Times New Roman" w:hAnsi="Times New Roman" w:cs="Times New Roman"/>
                <w:color w:val="000000" w:themeColor="text1"/>
                <w:sz w:val="20"/>
                <w:szCs w:val="20"/>
              </w:rPr>
              <w:t>.</w:t>
            </w:r>
          </w:p>
        </w:tc>
        <w:tc>
          <w:tcPr>
            <w:tcW w:w="2475" w:type="dxa"/>
            <w:shd w:val="clear" w:color="auto" w:fill="auto"/>
          </w:tcPr>
          <w:p w14:paraId="47697BA5" w14:textId="77777777" w:rsidR="00B63017" w:rsidRPr="00B63017" w:rsidRDefault="00B63017" w:rsidP="00B63017">
            <w:pPr>
              <w:spacing w:after="0"/>
              <w:jc w:val="both"/>
              <w:rPr>
                <w:rFonts w:ascii="Times New Roman" w:hAnsi="Times New Roman" w:cs="Times New Roman"/>
                <w:color w:val="000000" w:themeColor="text1"/>
                <w:sz w:val="20"/>
                <w:szCs w:val="20"/>
              </w:rPr>
            </w:pPr>
            <w:r w:rsidRPr="00B63017">
              <w:rPr>
                <w:rFonts w:ascii="Times New Roman" w:hAnsi="Times New Roman" w:cs="Times New Roman"/>
                <w:color w:val="000000" w:themeColor="text1"/>
                <w:sz w:val="20"/>
                <w:szCs w:val="20"/>
              </w:rPr>
              <w:t>_____________________</w:t>
            </w:r>
          </w:p>
        </w:tc>
      </w:tr>
      <w:tr w:rsidR="00B63017" w:rsidRPr="00B63017" w14:paraId="39D8453A" w14:textId="77777777" w:rsidTr="001B1F98">
        <w:trPr>
          <w:trHeight w:val="260"/>
        </w:trPr>
        <w:tc>
          <w:tcPr>
            <w:tcW w:w="3728" w:type="dxa"/>
            <w:shd w:val="clear" w:color="auto" w:fill="auto"/>
          </w:tcPr>
          <w:p w14:paraId="42608309" w14:textId="77777777" w:rsidR="00B63017" w:rsidRPr="00B63017" w:rsidRDefault="00B63017" w:rsidP="00B63017">
            <w:pPr>
              <w:spacing w:after="0"/>
              <w:jc w:val="both"/>
              <w:rPr>
                <w:rFonts w:ascii="Times New Roman" w:hAnsi="Times New Roman" w:cs="Times New Roman"/>
                <w:color w:val="000000" w:themeColor="text1"/>
                <w:sz w:val="20"/>
                <w:szCs w:val="20"/>
              </w:rPr>
            </w:pPr>
          </w:p>
        </w:tc>
        <w:tc>
          <w:tcPr>
            <w:tcW w:w="2475" w:type="dxa"/>
            <w:shd w:val="clear" w:color="auto" w:fill="auto"/>
          </w:tcPr>
          <w:p w14:paraId="0B8FC6D1" w14:textId="77777777" w:rsidR="00B63017" w:rsidRPr="00B63017" w:rsidRDefault="00B63017" w:rsidP="00B63017">
            <w:pPr>
              <w:spacing w:after="0"/>
              <w:jc w:val="both"/>
              <w:rPr>
                <w:rFonts w:ascii="Times New Roman" w:hAnsi="Times New Roman" w:cs="Times New Roman"/>
                <w:color w:val="000000" w:themeColor="text1"/>
                <w:sz w:val="20"/>
                <w:szCs w:val="20"/>
                <w:vertAlign w:val="superscript"/>
              </w:rPr>
            </w:pPr>
            <w:r w:rsidRPr="00B63017">
              <w:rPr>
                <w:rFonts w:ascii="Times New Roman" w:hAnsi="Times New Roman" w:cs="Times New Roman"/>
                <w:color w:val="000000" w:themeColor="text1"/>
                <w:sz w:val="20"/>
                <w:szCs w:val="20"/>
                <w:vertAlign w:val="superscript"/>
              </w:rPr>
              <w:t>инициалы</w:t>
            </w:r>
          </w:p>
        </w:tc>
        <w:tc>
          <w:tcPr>
            <w:tcW w:w="492" w:type="dxa"/>
            <w:shd w:val="clear" w:color="auto" w:fill="auto"/>
          </w:tcPr>
          <w:p w14:paraId="25CAEB89" w14:textId="77777777" w:rsidR="00B63017" w:rsidRPr="00B63017" w:rsidRDefault="00B63017" w:rsidP="00B63017">
            <w:pPr>
              <w:spacing w:after="0"/>
              <w:jc w:val="both"/>
              <w:rPr>
                <w:rFonts w:ascii="Times New Roman" w:hAnsi="Times New Roman" w:cs="Times New Roman"/>
                <w:color w:val="000000" w:themeColor="text1"/>
                <w:sz w:val="20"/>
                <w:szCs w:val="20"/>
              </w:rPr>
            </w:pPr>
          </w:p>
        </w:tc>
        <w:tc>
          <w:tcPr>
            <w:tcW w:w="2475" w:type="dxa"/>
            <w:shd w:val="clear" w:color="auto" w:fill="auto"/>
          </w:tcPr>
          <w:p w14:paraId="74BAB5AB" w14:textId="77777777" w:rsidR="00B63017" w:rsidRPr="00B63017" w:rsidRDefault="00B63017" w:rsidP="00B63017">
            <w:pPr>
              <w:spacing w:after="0"/>
              <w:jc w:val="both"/>
              <w:rPr>
                <w:rFonts w:ascii="Times New Roman" w:hAnsi="Times New Roman" w:cs="Times New Roman"/>
                <w:color w:val="000000" w:themeColor="text1"/>
                <w:sz w:val="20"/>
                <w:szCs w:val="20"/>
              </w:rPr>
            </w:pPr>
            <w:r w:rsidRPr="00B63017">
              <w:rPr>
                <w:rFonts w:ascii="Times New Roman" w:hAnsi="Times New Roman" w:cs="Times New Roman"/>
                <w:color w:val="000000" w:themeColor="text1"/>
                <w:sz w:val="20"/>
                <w:szCs w:val="20"/>
                <w:vertAlign w:val="superscript"/>
              </w:rPr>
              <w:t>подпись</w:t>
            </w:r>
          </w:p>
        </w:tc>
      </w:tr>
    </w:tbl>
    <w:p w14:paraId="3CF899B3" w14:textId="228C8300" w:rsidR="00E00889" w:rsidRDefault="00E00889" w:rsidP="00E00889">
      <w:pPr>
        <w:keepNext/>
        <w:pBdr>
          <w:bottom w:val="single" w:sz="12" w:space="0" w:color="000000"/>
        </w:pBdr>
        <w:spacing w:after="0"/>
        <w:jc w:val="right"/>
        <w:outlineLvl w:val="0"/>
        <w:rPr>
          <w:rFonts w:ascii="Times New Roman" w:eastAsia="Calibri" w:hAnsi="Times New Roman" w:cs="Times New Roman"/>
          <w:b/>
          <w:bCs/>
          <w:caps/>
          <w:color w:val="000000" w:themeColor="text1"/>
          <w:sz w:val="20"/>
          <w:szCs w:val="20"/>
          <w:u w:color="000000"/>
        </w:rPr>
      </w:pPr>
      <w:r>
        <w:rPr>
          <w:rFonts w:ascii="Times New Roman" w:eastAsia="Calibri" w:hAnsi="Times New Roman" w:cs="Times New Roman"/>
          <w:b/>
          <w:bCs/>
          <w:color w:val="000000" w:themeColor="text1"/>
          <w:sz w:val="20"/>
          <w:szCs w:val="20"/>
          <w:u w:color="000000"/>
        </w:rPr>
        <w:t xml:space="preserve">Приложение </w:t>
      </w:r>
      <w:r w:rsidR="00DF1F94">
        <w:rPr>
          <w:rFonts w:ascii="Times New Roman" w:eastAsia="Calibri" w:hAnsi="Times New Roman" w:cs="Times New Roman"/>
          <w:b/>
          <w:bCs/>
          <w:color w:val="000000" w:themeColor="text1"/>
          <w:sz w:val="20"/>
          <w:szCs w:val="20"/>
          <w:u w:color="000000"/>
        </w:rPr>
        <w:t>4</w:t>
      </w:r>
    </w:p>
    <w:p w14:paraId="505B32ED" w14:textId="0321A661" w:rsidR="00B63017" w:rsidRPr="00B63017" w:rsidRDefault="00B63017" w:rsidP="00E00889">
      <w:pPr>
        <w:keepNext/>
        <w:pBdr>
          <w:bottom w:val="single" w:sz="12" w:space="0" w:color="000000"/>
        </w:pBdr>
        <w:spacing w:after="0"/>
        <w:jc w:val="center"/>
        <w:outlineLvl w:val="0"/>
        <w:rPr>
          <w:rFonts w:ascii="Times New Roman" w:eastAsia="Calibri" w:hAnsi="Times New Roman" w:cs="Times New Roman"/>
          <w:b/>
          <w:bCs/>
          <w:caps/>
          <w:color w:val="000000" w:themeColor="text1"/>
          <w:sz w:val="20"/>
          <w:szCs w:val="20"/>
          <w:u w:color="000000"/>
        </w:rPr>
      </w:pPr>
      <w:r w:rsidRPr="00B63017">
        <w:rPr>
          <w:rFonts w:ascii="Times New Roman" w:eastAsia="Calibri" w:hAnsi="Times New Roman" w:cs="Times New Roman"/>
          <w:b/>
          <w:bCs/>
          <w:caps/>
          <w:color w:val="000000" w:themeColor="text1"/>
          <w:sz w:val="20"/>
          <w:szCs w:val="20"/>
          <w:u w:color="000000"/>
        </w:rPr>
        <w:t>СОГЛАСИЕ НА ОБРАБОТКУ ПЕРСОНАЛЬНЫХ ДАННЫХ</w:t>
      </w:r>
    </w:p>
    <w:p w14:paraId="55BD9114" w14:textId="77777777" w:rsidR="00B63017" w:rsidRPr="00B63017" w:rsidRDefault="00B63017" w:rsidP="00B63017">
      <w:pPr>
        <w:spacing w:after="0"/>
        <w:rPr>
          <w:rFonts w:ascii="Times New Roman" w:hAnsi="Times New Roman" w:cs="Times New Roman"/>
          <w:color w:val="000000" w:themeColor="text1"/>
          <w:sz w:val="20"/>
          <w:szCs w:val="20"/>
        </w:rPr>
      </w:pPr>
      <w:r w:rsidRPr="00B63017">
        <w:rPr>
          <w:rFonts w:ascii="Times New Roman" w:hAnsi="Times New Roman" w:cs="Times New Roman"/>
          <w:color w:val="000000" w:themeColor="text1"/>
          <w:sz w:val="20"/>
          <w:szCs w:val="20"/>
        </w:rPr>
        <w:t>Я, субъект персональных данных ________________________________________________,</w:t>
      </w:r>
    </w:p>
    <w:p w14:paraId="64738414" w14:textId="77777777" w:rsidR="00B63017" w:rsidRPr="00B63017" w:rsidRDefault="00B63017" w:rsidP="00B63017">
      <w:pPr>
        <w:spacing w:after="0"/>
        <w:ind w:firstLine="1560"/>
        <w:jc w:val="center"/>
        <w:rPr>
          <w:rFonts w:ascii="Times New Roman" w:hAnsi="Times New Roman" w:cs="Times New Roman"/>
          <w:color w:val="000000" w:themeColor="text1"/>
          <w:sz w:val="20"/>
          <w:szCs w:val="20"/>
        </w:rPr>
      </w:pPr>
      <w:r w:rsidRPr="00B63017">
        <w:rPr>
          <w:rFonts w:ascii="Times New Roman" w:hAnsi="Times New Roman" w:cs="Times New Roman"/>
          <w:color w:val="000000" w:themeColor="text1"/>
          <w:sz w:val="20"/>
          <w:szCs w:val="20"/>
        </w:rPr>
        <w:t>(ФИО)</w:t>
      </w:r>
    </w:p>
    <w:p w14:paraId="3E9EEEF9" w14:textId="77777777" w:rsidR="00B63017" w:rsidRPr="00B63017" w:rsidRDefault="00B63017" w:rsidP="00B63017">
      <w:pPr>
        <w:spacing w:after="0"/>
        <w:rPr>
          <w:rFonts w:ascii="Times New Roman" w:hAnsi="Times New Roman" w:cs="Times New Roman"/>
          <w:color w:val="000000" w:themeColor="text1"/>
          <w:sz w:val="20"/>
          <w:szCs w:val="20"/>
        </w:rPr>
      </w:pPr>
      <w:r w:rsidRPr="00B63017">
        <w:rPr>
          <w:rFonts w:ascii="Times New Roman" w:hAnsi="Times New Roman" w:cs="Times New Roman"/>
          <w:color w:val="000000" w:themeColor="text1"/>
          <w:sz w:val="20"/>
          <w:szCs w:val="20"/>
        </w:rPr>
        <w:t>зарегистрирован/а _____________________________________________________________,</w:t>
      </w:r>
    </w:p>
    <w:p w14:paraId="72429C06" w14:textId="77777777" w:rsidR="00B63017" w:rsidRPr="00B63017" w:rsidRDefault="00B63017" w:rsidP="00B63017">
      <w:pPr>
        <w:spacing w:after="0"/>
        <w:ind w:firstLine="1559"/>
        <w:jc w:val="center"/>
        <w:rPr>
          <w:rFonts w:ascii="Times New Roman" w:hAnsi="Times New Roman" w:cs="Times New Roman"/>
          <w:color w:val="000000" w:themeColor="text1"/>
          <w:sz w:val="20"/>
          <w:szCs w:val="20"/>
        </w:rPr>
      </w:pPr>
      <w:r w:rsidRPr="00B63017">
        <w:rPr>
          <w:rFonts w:ascii="Times New Roman" w:hAnsi="Times New Roman" w:cs="Times New Roman"/>
          <w:color w:val="000000" w:themeColor="text1"/>
          <w:sz w:val="20"/>
          <w:szCs w:val="20"/>
        </w:rPr>
        <w:t>(адрес)</w:t>
      </w:r>
    </w:p>
    <w:p w14:paraId="00687CA8" w14:textId="77777777" w:rsidR="00B63017" w:rsidRPr="00B63017" w:rsidRDefault="00B63017" w:rsidP="00B63017">
      <w:pPr>
        <w:spacing w:after="0"/>
        <w:rPr>
          <w:rFonts w:ascii="Times New Roman" w:hAnsi="Times New Roman" w:cs="Times New Roman"/>
          <w:color w:val="000000" w:themeColor="text1"/>
          <w:sz w:val="20"/>
          <w:szCs w:val="20"/>
        </w:rPr>
      </w:pPr>
      <w:r w:rsidRPr="00B63017">
        <w:rPr>
          <w:rFonts w:ascii="Times New Roman" w:hAnsi="Times New Roman" w:cs="Times New Roman"/>
          <w:color w:val="000000" w:themeColor="text1"/>
          <w:sz w:val="20"/>
          <w:szCs w:val="20"/>
        </w:rPr>
        <w:t>_____________________________________________________________________________</w:t>
      </w:r>
    </w:p>
    <w:p w14:paraId="4382F0DA" w14:textId="77777777" w:rsidR="00B63017" w:rsidRPr="00B63017" w:rsidRDefault="00B63017" w:rsidP="00B63017">
      <w:pPr>
        <w:spacing w:after="0"/>
        <w:rPr>
          <w:rFonts w:ascii="Times New Roman" w:hAnsi="Times New Roman" w:cs="Times New Roman"/>
          <w:color w:val="000000" w:themeColor="text1"/>
          <w:sz w:val="20"/>
          <w:szCs w:val="20"/>
        </w:rPr>
      </w:pPr>
      <w:r w:rsidRPr="00B63017">
        <w:rPr>
          <w:rFonts w:ascii="Times New Roman" w:hAnsi="Times New Roman" w:cs="Times New Roman"/>
          <w:color w:val="000000" w:themeColor="text1"/>
          <w:sz w:val="20"/>
          <w:szCs w:val="20"/>
        </w:rPr>
        <w:t>_____________________________________________________________________________,</w:t>
      </w:r>
    </w:p>
    <w:p w14:paraId="115EC167" w14:textId="77777777" w:rsidR="00B63017" w:rsidRPr="00B63017" w:rsidRDefault="00B63017" w:rsidP="00B63017">
      <w:pPr>
        <w:spacing w:after="0"/>
        <w:jc w:val="center"/>
        <w:rPr>
          <w:rFonts w:ascii="Times New Roman" w:hAnsi="Times New Roman" w:cs="Times New Roman"/>
          <w:color w:val="000000" w:themeColor="text1"/>
          <w:sz w:val="20"/>
          <w:szCs w:val="20"/>
        </w:rPr>
      </w:pPr>
      <w:r w:rsidRPr="00B63017">
        <w:rPr>
          <w:rFonts w:ascii="Times New Roman" w:hAnsi="Times New Roman" w:cs="Times New Roman"/>
          <w:color w:val="000000" w:themeColor="text1"/>
          <w:sz w:val="20"/>
          <w:szCs w:val="20"/>
        </w:rPr>
        <w:t>(серия и номер документа, удостоверяющего личность, кем и когда выдан)</w:t>
      </w:r>
    </w:p>
    <w:p w14:paraId="7B2E44FC" w14:textId="77777777" w:rsidR="00B63017" w:rsidRPr="00B63017" w:rsidRDefault="00B63017" w:rsidP="00B63017">
      <w:pPr>
        <w:spacing w:after="0"/>
        <w:jc w:val="both"/>
        <w:rPr>
          <w:rFonts w:ascii="Times New Roman" w:eastAsia="Times New Roman" w:hAnsi="Times New Roman" w:cs="Times New Roman"/>
          <w:color w:val="000000" w:themeColor="text1"/>
          <w:sz w:val="20"/>
          <w:szCs w:val="20"/>
        </w:rPr>
      </w:pPr>
      <w:r w:rsidRPr="00B63017">
        <w:rPr>
          <w:rFonts w:ascii="Times New Roman" w:hAnsi="Times New Roman" w:cs="Times New Roman"/>
          <w:color w:val="000000" w:themeColor="text1"/>
          <w:sz w:val="20"/>
          <w:szCs w:val="20"/>
        </w:rPr>
        <w:t>в соответствии с Федеральным законом от 27.07.2006 № 152-ФЗ «О персональных данных» свободно, своей волей и в своем интересе, а также подтверждая свою дееспособность, даю свое согласие ФОНДУ ГУМАНИТАРНЫХ ПРОЕКТОВ, расположенному по адресу 129223, город Москва, проспект Мира, владение 119 строение 57 (далее - Оператор), на обработку своих персональных данных со следующими условиями:</w:t>
      </w:r>
    </w:p>
    <w:p w14:paraId="39197D12" w14:textId="77777777" w:rsidR="00B63017" w:rsidRPr="00B63017" w:rsidRDefault="00B63017" w:rsidP="00B63017">
      <w:pPr>
        <w:pStyle w:val="a5"/>
        <w:numPr>
          <w:ilvl w:val="0"/>
          <w:numId w:val="17"/>
        </w:numPr>
        <w:suppressAutoHyphens/>
        <w:spacing w:after="0" w:line="240" w:lineRule="auto"/>
        <w:ind w:left="0" w:firstLine="0"/>
        <w:jc w:val="both"/>
        <w:rPr>
          <w:rFonts w:eastAsia="Times New Roman" w:cs="Times New Roman"/>
          <w:color w:val="000000" w:themeColor="text1"/>
          <w:sz w:val="20"/>
          <w:szCs w:val="20"/>
        </w:rPr>
      </w:pPr>
      <w:r w:rsidRPr="00B63017">
        <w:rPr>
          <w:rFonts w:cs="Times New Roman"/>
          <w:color w:val="000000" w:themeColor="text1"/>
          <w:sz w:val="20"/>
          <w:szCs w:val="20"/>
        </w:rPr>
        <w:t>Данное Согласие дается на обработку персональных данных, как без использования средств автоматизации, так и с их использованием;</w:t>
      </w:r>
    </w:p>
    <w:p w14:paraId="21DFE964" w14:textId="77777777" w:rsidR="00B63017" w:rsidRPr="00B63017" w:rsidRDefault="00B63017" w:rsidP="00B63017">
      <w:pPr>
        <w:pStyle w:val="a5"/>
        <w:numPr>
          <w:ilvl w:val="0"/>
          <w:numId w:val="17"/>
        </w:numPr>
        <w:suppressAutoHyphens/>
        <w:spacing w:after="0" w:line="240" w:lineRule="auto"/>
        <w:ind w:left="0" w:firstLine="0"/>
        <w:jc w:val="both"/>
        <w:rPr>
          <w:rFonts w:eastAsia="Times New Roman" w:cs="Times New Roman"/>
          <w:color w:val="000000" w:themeColor="text1"/>
          <w:sz w:val="20"/>
          <w:szCs w:val="20"/>
        </w:rPr>
      </w:pPr>
      <w:r w:rsidRPr="00B63017">
        <w:rPr>
          <w:rFonts w:cs="Times New Roman"/>
          <w:color w:val="000000" w:themeColor="text1"/>
          <w:sz w:val="20"/>
          <w:szCs w:val="20"/>
        </w:rPr>
        <w:t>Согласие дается на обработку следующих моих персональных данных:</w:t>
      </w:r>
    </w:p>
    <w:p w14:paraId="2609709B" w14:textId="77777777" w:rsidR="00B63017" w:rsidRPr="00B63017" w:rsidRDefault="00B63017" w:rsidP="00B63017">
      <w:pPr>
        <w:spacing w:after="0"/>
        <w:jc w:val="both"/>
        <w:rPr>
          <w:rFonts w:ascii="Times New Roman" w:hAnsi="Times New Roman" w:cs="Times New Roman"/>
          <w:color w:val="000000" w:themeColor="text1"/>
          <w:sz w:val="20"/>
          <w:szCs w:val="20"/>
        </w:rPr>
      </w:pPr>
      <w:r w:rsidRPr="00B63017">
        <w:rPr>
          <w:rFonts w:ascii="Times New Roman" w:hAnsi="Times New Roman" w:cs="Times New Roman"/>
          <w:color w:val="000000" w:themeColor="text1"/>
          <w:sz w:val="20"/>
          <w:szCs w:val="20"/>
        </w:rPr>
        <w:t>персональные данные, не являющиеся специальными или биометрическими: Фамилия Имя Отчество,  Пол, Дата рождения, Гражданство Реквизиты документа, удостоверяющего личность (Серия паспорта, Номер паспорта, Место выдачи, паспорта) Адрес электронной почты, Номера контактных телефонов,  Название образовательной организации (Почтовый индекс Адрес образовательной организации, Регион, Федеральный округ) Преподаваемый предмет, классы Должность, Уровень образования (Название учебного заведения, Факультет, Год окончания), фотография</w:t>
      </w:r>
    </w:p>
    <w:p w14:paraId="5331A487" w14:textId="77777777" w:rsidR="00B63017" w:rsidRPr="00B63017" w:rsidRDefault="00B63017" w:rsidP="00B63017">
      <w:pPr>
        <w:pStyle w:val="a5"/>
        <w:numPr>
          <w:ilvl w:val="0"/>
          <w:numId w:val="17"/>
        </w:numPr>
        <w:suppressAutoHyphens/>
        <w:spacing w:after="0" w:line="240" w:lineRule="auto"/>
        <w:ind w:left="0" w:firstLine="0"/>
        <w:jc w:val="both"/>
        <w:rPr>
          <w:rFonts w:cs="Times New Roman"/>
          <w:color w:val="000000" w:themeColor="text1"/>
          <w:sz w:val="20"/>
          <w:szCs w:val="20"/>
        </w:rPr>
      </w:pPr>
      <w:r w:rsidRPr="00B63017">
        <w:rPr>
          <w:rFonts w:cs="Times New Roman"/>
          <w:color w:val="000000" w:themeColor="text1"/>
          <w:sz w:val="20"/>
          <w:szCs w:val="20"/>
        </w:rPr>
        <w:t xml:space="preserve">Цель обработки персональных данных: регистрация в личном кабинете Платформы, участие в мероприятиях Оператора, повышение квалификации педагога, получение сертификата о повышении квалификации, прохождение обучения от Оператора, использование сервиса Платформы, получение информационных и новостных рассылок.  </w:t>
      </w:r>
    </w:p>
    <w:p w14:paraId="3281AE0E" w14:textId="77777777" w:rsidR="00B63017" w:rsidRPr="00B63017" w:rsidRDefault="00B63017" w:rsidP="00B63017">
      <w:pPr>
        <w:pStyle w:val="a5"/>
        <w:numPr>
          <w:ilvl w:val="0"/>
          <w:numId w:val="17"/>
        </w:numPr>
        <w:suppressAutoHyphens/>
        <w:spacing w:after="0" w:line="240" w:lineRule="auto"/>
        <w:ind w:left="0" w:firstLine="0"/>
        <w:jc w:val="both"/>
        <w:rPr>
          <w:rFonts w:cs="Times New Roman"/>
          <w:color w:val="000000" w:themeColor="text1"/>
          <w:sz w:val="20"/>
          <w:szCs w:val="20"/>
        </w:rPr>
      </w:pPr>
      <w:r w:rsidRPr="00B63017">
        <w:rPr>
          <w:rFonts w:cs="Times New Roman"/>
          <w:color w:val="000000" w:themeColor="text1"/>
          <w:sz w:val="20"/>
          <w:szCs w:val="20"/>
        </w:rPr>
        <w:t>В ходе обработки с персональными данными будут совершены следующие действия: сбор; запись; систематизация; накопление; хранение; уточнение (обновление, изменение); извлечение; использование; передача (доступ); блокирование; удаление; уничтожение;</w:t>
      </w:r>
    </w:p>
    <w:p w14:paraId="33FF0EDA" w14:textId="77777777" w:rsidR="00B63017" w:rsidRPr="00B63017" w:rsidRDefault="00B63017" w:rsidP="00B63017">
      <w:pPr>
        <w:pStyle w:val="a5"/>
        <w:numPr>
          <w:ilvl w:val="0"/>
          <w:numId w:val="17"/>
        </w:numPr>
        <w:suppressAutoHyphens/>
        <w:spacing w:after="0" w:line="240" w:lineRule="auto"/>
        <w:ind w:left="0" w:firstLine="0"/>
        <w:jc w:val="both"/>
        <w:rPr>
          <w:rFonts w:cs="Times New Roman"/>
          <w:color w:val="000000" w:themeColor="text1"/>
          <w:sz w:val="20"/>
          <w:szCs w:val="20"/>
        </w:rPr>
      </w:pPr>
      <w:r w:rsidRPr="00B63017">
        <w:rPr>
          <w:rFonts w:cs="Times New Roman"/>
          <w:color w:val="000000" w:themeColor="text1"/>
          <w:sz w:val="20"/>
          <w:szCs w:val="20"/>
        </w:rPr>
        <w:t xml:space="preserve">Персональные данные обрабатываются до окончания действия Проекта «Билет в будущее». </w:t>
      </w:r>
    </w:p>
    <w:p w14:paraId="5AE98AC6" w14:textId="77777777" w:rsidR="00B63017" w:rsidRPr="00B63017" w:rsidRDefault="00B63017" w:rsidP="00B63017">
      <w:pPr>
        <w:pStyle w:val="a5"/>
        <w:numPr>
          <w:ilvl w:val="0"/>
          <w:numId w:val="17"/>
        </w:numPr>
        <w:suppressAutoHyphens/>
        <w:spacing w:after="0" w:line="240" w:lineRule="auto"/>
        <w:ind w:left="0" w:firstLine="0"/>
        <w:jc w:val="both"/>
        <w:rPr>
          <w:rFonts w:cs="Times New Roman"/>
          <w:color w:val="000000" w:themeColor="text1"/>
          <w:sz w:val="20"/>
          <w:szCs w:val="20"/>
        </w:rPr>
      </w:pPr>
      <w:r w:rsidRPr="00B63017">
        <w:rPr>
          <w:rFonts w:cs="Times New Roman"/>
          <w:color w:val="000000" w:themeColor="text1"/>
          <w:sz w:val="20"/>
          <w:szCs w:val="20"/>
        </w:rPr>
        <w:t>Персональные данные будут поручены на обработку:</w:t>
      </w:r>
    </w:p>
    <w:p w14:paraId="4C7DB601" w14:textId="77777777" w:rsidR="00B63017" w:rsidRPr="00B63017" w:rsidRDefault="00B63017" w:rsidP="00B63017">
      <w:pPr>
        <w:pStyle w:val="a5"/>
        <w:suppressAutoHyphens/>
        <w:spacing w:after="0"/>
        <w:ind w:left="0"/>
        <w:rPr>
          <w:rFonts w:eastAsia="Times New Roman" w:cs="Times New Roman"/>
          <w:color w:val="000000" w:themeColor="text1"/>
          <w:sz w:val="20"/>
          <w:szCs w:val="20"/>
          <w:lang w:eastAsia="ru-RU"/>
        </w:rPr>
      </w:pPr>
      <w:r w:rsidRPr="00B63017">
        <w:rPr>
          <w:rFonts w:eastAsia="Times New Roman" w:cs="Times New Roman"/>
          <w:b/>
          <w:color w:val="000000" w:themeColor="text1"/>
          <w:sz w:val="20"/>
          <w:szCs w:val="20"/>
          <w:lang w:eastAsia="ru-RU"/>
        </w:rPr>
        <w:t>- АКЦИОНЕРНОМУ ОБЩЕСТВУ «АКАДЕМИЯ «ПРОСВЕЩЕНИЕ»</w:t>
      </w:r>
      <w:r w:rsidRPr="00B63017">
        <w:rPr>
          <w:rFonts w:cs="Times New Roman"/>
          <w:color w:val="000000" w:themeColor="text1"/>
          <w:sz w:val="20"/>
          <w:szCs w:val="20"/>
        </w:rPr>
        <w:t xml:space="preserve"> </w:t>
      </w:r>
      <w:r w:rsidRPr="00B63017">
        <w:rPr>
          <w:rFonts w:eastAsia="Times New Roman" w:cs="Times New Roman"/>
          <w:color w:val="000000" w:themeColor="text1"/>
          <w:sz w:val="20"/>
          <w:szCs w:val="20"/>
          <w:lang w:eastAsia="ru-RU"/>
        </w:rPr>
        <w:t>127473, г МОСКВА, УЛ. КРАСНОПРОЛЕТАРСКАЯ, Д. 16, СТР. 3, ЭТАЖ 1, ПОМЕЩ./КОМН. I/30 ОГРН: 5167746474968 ИНН: 9715287774</w:t>
      </w:r>
    </w:p>
    <w:p w14:paraId="0DBC29AB" w14:textId="77777777" w:rsidR="00B63017" w:rsidRPr="00B63017" w:rsidRDefault="00B63017" w:rsidP="00B63017">
      <w:pPr>
        <w:pStyle w:val="a5"/>
        <w:widowControl w:val="0"/>
        <w:autoSpaceDE w:val="0"/>
        <w:autoSpaceDN w:val="0"/>
        <w:adjustRightInd w:val="0"/>
        <w:spacing w:after="0"/>
        <w:ind w:left="0"/>
        <w:jc w:val="both"/>
        <w:rPr>
          <w:rFonts w:eastAsiaTheme="minorEastAsia" w:cs="Times New Roman"/>
          <w:color w:val="000000" w:themeColor="text1"/>
          <w:sz w:val="20"/>
          <w:szCs w:val="20"/>
          <w:lang w:eastAsia="ru-RU"/>
        </w:rPr>
      </w:pPr>
      <w:r w:rsidRPr="00B63017">
        <w:rPr>
          <w:rFonts w:eastAsiaTheme="minorEastAsia" w:cs="Times New Roman"/>
          <w:b/>
          <w:color w:val="000000" w:themeColor="text1"/>
          <w:sz w:val="20"/>
          <w:szCs w:val="20"/>
          <w:lang w:eastAsia="ru-RU"/>
        </w:rPr>
        <w:t>- АВТОНОМНОЙ НЕКОММЕРЧЕСКОЙ ОРГАНИЗАЦИИ "ЦЕНТР НЕПРЕРЫВНОГО РАЗВИТИЯ ЛИЧНОСТИ И РЕАЛИЗАЦИИ ЧЕЛОВЕЧЕСКОГО ПОТЕНЦИАЛА"</w:t>
      </w:r>
      <w:r w:rsidRPr="00B63017">
        <w:rPr>
          <w:rFonts w:eastAsiaTheme="minorEastAsia" w:cs="Times New Roman"/>
          <w:color w:val="000000" w:themeColor="text1"/>
          <w:sz w:val="20"/>
          <w:szCs w:val="20"/>
          <w:lang w:eastAsia="ru-RU"/>
        </w:rPr>
        <w:t>, 117461, ГОРОД МОСКВА, УЛИЦА КАХОВКА, ДОМ 30, ПОМЕЩЕНИЕ I, КОМНАТА 13, ОГРН: 1167700061561, ИНН: 7727296498.</w:t>
      </w:r>
    </w:p>
    <w:p w14:paraId="06974EC8" w14:textId="77777777" w:rsidR="00B63017" w:rsidRPr="00B63017" w:rsidRDefault="00B63017" w:rsidP="00B63017">
      <w:pPr>
        <w:pStyle w:val="a5"/>
        <w:widowControl w:val="0"/>
        <w:autoSpaceDE w:val="0"/>
        <w:autoSpaceDN w:val="0"/>
        <w:adjustRightInd w:val="0"/>
        <w:spacing w:after="0"/>
        <w:ind w:left="0"/>
        <w:jc w:val="both"/>
        <w:rPr>
          <w:rFonts w:eastAsia="Times New Roman" w:cs="Times New Roman"/>
          <w:color w:val="000000" w:themeColor="text1"/>
          <w:sz w:val="20"/>
          <w:szCs w:val="20"/>
          <w:lang w:eastAsia="ru-RU"/>
        </w:rPr>
      </w:pPr>
      <w:r w:rsidRPr="00B63017">
        <w:rPr>
          <w:rFonts w:eastAsia="Times New Roman" w:cs="Times New Roman"/>
          <w:b/>
          <w:color w:val="000000" w:themeColor="text1"/>
          <w:sz w:val="20"/>
          <w:szCs w:val="20"/>
          <w:lang w:eastAsia="ru-RU"/>
        </w:rPr>
        <w:t xml:space="preserve">- ОБЩЕСТВУ С ОГРАНИЧЕННОЙ ОТВЕТСТВЕННОСТЬЮ «ЭКСПОСЕРВИСПРОФИ» </w:t>
      </w:r>
      <w:r w:rsidRPr="00B63017">
        <w:rPr>
          <w:rFonts w:eastAsia="Times New Roman" w:cs="Times New Roman"/>
          <w:color w:val="000000" w:themeColor="text1"/>
          <w:sz w:val="20"/>
          <w:szCs w:val="20"/>
          <w:lang w:eastAsia="ru-RU"/>
        </w:rPr>
        <w:t>119435, г. МОСКВА, ПЕР. Б.САВИНСКИЙ, Д. 16, ПОМ I, КОМ 3 ОГРН 1167746536154 ИНН7704359984</w:t>
      </w:r>
    </w:p>
    <w:p w14:paraId="75B5F0F8" w14:textId="77777777" w:rsidR="00B63017" w:rsidRPr="00B63017" w:rsidRDefault="00B63017" w:rsidP="00B63017">
      <w:pPr>
        <w:pStyle w:val="a5"/>
        <w:spacing w:after="0"/>
        <w:ind w:left="0"/>
        <w:jc w:val="both"/>
        <w:rPr>
          <w:rStyle w:val="copytarget"/>
          <w:rFonts w:cs="Times New Roman"/>
          <w:color w:val="000000" w:themeColor="text1"/>
          <w:sz w:val="20"/>
          <w:szCs w:val="20"/>
        </w:rPr>
      </w:pPr>
      <w:r w:rsidRPr="00B63017">
        <w:rPr>
          <w:rFonts w:eastAsia="Times New Roman" w:cs="Times New Roman"/>
          <w:b/>
          <w:color w:val="000000" w:themeColor="text1"/>
          <w:sz w:val="20"/>
          <w:szCs w:val="20"/>
          <w:lang w:eastAsia="ru-RU"/>
        </w:rPr>
        <w:t xml:space="preserve">- </w:t>
      </w:r>
      <w:r w:rsidRPr="00B63017">
        <w:rPr>
          <w:rFonts w:cs="Times New Roman"/>
          <w:b/>
          <w:color w:val="000000" w:themeColor="text1"/>
          <w:sz w:val="20"/>
          <w:szCs w:val="20"/>
        </w:rPr>
        <w:t>АВТОНОМНОЙ НЕКОММЕРЧЕСКОЙ ОРГАНИЗАЦИИ ДОПОЛНИТЕЛЬНОГО ПРОФЕССИОНАЛЬНОГО ОБРАЗОВАНИЯ "ПРОСВЕЩЕНИЕ-СТОЛИЦА"</w:t>
      </w:r>
      <w:r w:rsidRPr="00B63017">
        <w:rPr>
          <w:rFonts w:cs="Times New Roman"/>
          <w:b/>
          <w:bCs/>
          <w:color w:val="000000" w:themeColor="text1"/>
          <w:sz w:val="20"/>
          <w:szCs w:val="20"/>
        </w:rPr>
        <w:t>,</w:t>
      </w:r>
      <w:r w:rsidRPr="00B63017">
        <w:rPr>
          <w:rFonts w:cs="Times New Roman"/>
          <w:color w:val="000000" w:themeColor="text1"/>
          <w:sz w:val="20"/>
          <w:szCs w:val="20"/>
        </w:rPr>
        <w:t xml:space="preserve"> 127473, г. Москва, ул. Краснопролетарская, д. 16, стр. 3, этаж 2, помещ. /комн. I/25, </w:t>
      </w:r>
      <w:r w:rsidRPr="00B63017">
        <w:rPr>
          <w:rFonts w:eastAsia="Times New Roman" w:cs="Times New Roman"/>
          <w:color w:val="000000" w:themeColor="text1"/>
          <w:sz w:val="20"/>
          <w:szCs w:val="20"/>
          <w:lang w:eastAsia="ru-RU"/>
        </w:rPr>
        <w:t xml:space="preserve">ОГРН 1137799018235, ИНН </w:t>
      </w:r>
      <w:r w:rsidRPr="00B63017">
        <w:rPr>
          <w:rStyle w:val="copytarget"/>
          <w:rFonts w:cs="Times New Roman"/>
          <w:color w:val="000000" w:themeColor="text1"/>
          <w:sz w:val="20"/>
          <w:szCs w:val="20"/>
        </w:rPr>
        <w:t>7703480610</w:t>
      </w:r>
    </w:p>
    <w:p w14:paraId="5FEA61A3" w14:textId="77777777" w:rsidR="00B63017" w:rsidRPr="00B63017" w:rsidRDefault="00B63017" w:rsidP="00B63017">
      <w:pPr>
        <w:pStyle w:val="a5"/>
        <w:spacing w:after="0"/>
        <w:ind w:left="0"/>
        <w:jc w:val="both"/>
        <w:rPr>
          <w:rFonts w:eastAsia="Times New Roman" w:cs="Times New Roman"/>
          <w:color w:val="000000" w:themeColor="text1"/>
          <w:sz w:val="20"/>
          <w:szCs w:val="20"/>
          <w:lang w:eastAsia="ru-RU"/>
        </w:rPr>
      </w:pPr>
      <w:r w:rsidRPr="00B63017">
        <w:rPr>
          <w:rFonts w:cs="Times New Roman"/>
          <w:color w:val="000000" w:themeColor="text1"/>
          <w:sz w:val="20"/>
          <w:szCs w:val="20"/>
          <w:shd w:val="clear" w:color="auto" w:fill="FFFFFF"/>
        </w:rPr>
        <w:t xml:space="preserve">- </w:t>
      </w:r>
      <w:r w:rsidRPr="00B63017">
        <w:rPr>
          <w:rFonts w:cs="Times New Roman"/>
          <w:b/>
          <w:color w:val="000000" w:themeColor="text1"/>
          <w:sz w:val="20"/>
          <w:szCs w:val="20"/>
          <w:shd w:val="clear" w:color="auto" w:fill="FFFFFF"/>
        </w:rPr>
        <w:t>ГОСУДАРСТВЕННОМУ БЮДЖЕТНОМУ ПРОФЕССИОНАЛЬНОМУ ОБРАЗОВАТЕЛЬНОМУ УЧРЕЖДЕНИЮ РЕСПУБЛИКИ ДАГЕСТАН "ТЕХНИЧЕСКИЙ КОЛЛЕДЖ ИМЕНИ Р.Н. АШУРАЛИЕВА"</w:t>
      </w:r>
      <w:r w:rsidRPr="00B63017">
        <w:rPr>
          <w:rFonts w:cs="Times New Roman"/>
          <w:color w:val="000000" w:themeColor="text1"/>
          <w:sz w:val="20"/>
          <w:szCs w:val="20"/>
          <w:shd w:val="clear" w:color="auto" w:fill="FFFFFF"/>
        </w:rPr>
        <w:t xml:space="preserve">, </w:t>
      </w:r>
      <w:smartTag w:uri="urn:schemas-microsoft-com:office:smarttags" w:element="metricconverter">
        <w:smartTagPr>
          <w:attr w:name="ProductID" w:val="367013 г"/>
        </w:smartTagPr>
        <w:r w:rsidRPr="00B63017">
          <w:rPr>
            <w:rFonts w:cs="Times New Roman"/>
            <w:color w:val="000000" w:themeColor="text1"/>
            <w:sz w:val="20"/>
            <w:szCs w:val="20"/>
          </w:rPr>
          <w:t>367013 г</w:t>
        </w:r>
      </w:smartTag>
      <w:r w:rsidRPr="00B63017">
        <w:rPr>
          <w:rFonts w:cs="Times New Roman"/>
          <w:color w:val="000000" w:themeColor="text1"/>
          <w:sz w:val="20"/>
          <w:szCs w:val="20"/>
        </w:rPr>
        <w:t>. Махачкала, Студенческий пер 3, ИНН 0561039606, КПП 057101001</w:t>
      </w:r>
    </w:p>
    <w:p w14:paraId="3DB09AAF" w14:textId="77777777" w:rsidR="00B63017" w:rsidRPr="00B63017" w:rsidRDefault="00B63017" w:rsidP="00B63017">
      <w:pPr>
        <w:pStyle w:val="a5"/>
        <w:spacing w:after="0"/>
        <w:ind w:left="0"/>
        <w:jc w:val="both"/>
        <w:rPr>
          <w:rFonts w:cs="Times New Roman"/>
          <w:color w:val="000000" w:themeColor="text1"/>
          <w:sz w:val="20"/>
          <w:szCs w:val="20"/>
        </w:rPr>
      </w:pPr>
    </w:p>
    <w:p w14:paraId="3B2AF7B4" w14:textId="77777777" w:rsidR="00B63017" w:rsidRPr="00B63017" w:rsidRDefault="00B63017" w:rsidP="00B63017">
      <w:pPr>
        <w:pStyle w:val="a5"/>
        <w:numPr>
          <w:ilvl w:val="0"/>
          <w:numId w:val="17"/>
        </w:numPr>
        <w:suppressAutoHyphens/>
        <w:spacing w:after="0" w:line="240" w:lineRule="auto"/>
        <w:ind w:left="0" w:firstLine="0"/>
        <w:jc w:val="both"/>
        <w:rPr>
          <w:rFonts w:cs="Times New Roman"/>
          <w:color w:val="000000" w:themeColor="text1"/>
          <w:sz w:val="20"/>
          <w:szCs w:val="20"/>
        </w:rPr>
      </w:pPr>
      <w:r w:rsidRPr="00B63017">
        <w:rPr>
          <w:rFonts w:cs="Times New Roman"/>
          <w:color w:val="000000" w:themeColor="text1"/>
          <w:sz w:val="20"/>
          <w:szCs w:val="20"/>
        </w:rPr>
        <w:t>Согласие может быть отозвано субъектом персональных данных или его представителем путем направления письменного заявления ФОНДУ ГУМАНИТАРНЫХ ПРОЕКТОВ или его представителю по адресу, указанному в начале данного Согласия.</w:t>
      </w:r>
    </w:p>
    <w:p w14:paraId="7A6D7CD8" w14:textId="77777777" w:rsidR="00B63017" w:rsidRPr="00B63017" w:rsidRDefault="00B63017" w:rsidP="00B63017">
      <w:pPr>
        <w:pStyle w:val="a5"/>
        <w:numPr>
          <w:ilvl w:val="0"/>
          <w:numId w:val="17"/>
        </w:numPr>
        <w:suppressAutoHyphens/>
        <w:spacing w:after="0" w:line="240" w:lineRule="auto"/>
        <w:ind w:left="0" w:firstLine="0"/>
        <w:jc w:val="both"/>
        <w:rPr>
          <w:rFonts w:cs="Times New Roman"/>
          <w:color w:val="000000" w:themeColor="text1"/>
          <w:sz w:val="20"/>
          <w:szCs w:val="20"/>
        </w:rPr>
      </w:pPr>
      <w:r w:rsidRPr="00B63017">
        <w:rPr>
          <w:rFonts w:cs="Times New Roman"/>
          <w:color w:val="000000" w:themeColor="text1"/>
          <w:sz w:val="20"/>
          <w:szCs w:val="20"/>
        </w:rPr>
        <w:t>В случае отзыва субъектом персональных данных или его представителем согласия на обработку персональных данных ФОНДУ ГУМАНИТАРНЫХ ПРОЕКТОВ вправе продолжить обработку персональных данных без согласия субъекта персональных данных при наличии оснований, указанных в п. 2 – 11 ч. 1 ст. 6, ч. 2 ст. 10 и ч. 2 ст. 11 Федерального закона №152–ФЗ «О персональных данных».</w:t>
      </w:r>
    </w:p>
    <w:p w14:paraId="555B5D1C" w14:textId="77777777" w:rsidR="00B63017" w:rsidRPr="00B63017" w:rsidRDefault="00B63017" w:rsidP="00B63017">
      <w:pPr>
        <w:pStyle w:val="a5"/>
        <w:numPr>
          <w:ilvl w:val="0"/>
          <w:numId w:val="17"/>
        </w:numPr>
        <w:suppressAutoHyphens/>
        <w:spacing w:after="0" w:line="240" w:lineRule="auto"/>
        <w:ind w:left="0" w:firstLine="0"/>
        <w:jc w:val="both"/>
        <w:rPr>
          <w:rFonts w:cs="Times New Roman"/>
          <w:color w:val="000000" w:themeColor="text1"/>
          <w:sz w:val="20"/>
          <w:szCs w:val="20"/>
        </w:rPr>
      </w:pPr>
      <w:r w:rsidRPr="00B63017">
        <w:rPr>
          <w:rFonts w:cs="Times New Roman"/>
          <w:color w:val="000000" w:themeColor="text1"/>
          <w:sz w:val="20"/>
          <w:szCs w:val="20"/>
        </w:rPr>
        <w:t>Настоящее согласие действует все время до момента прекращения обработки персональных данных, указанных в п.7 и п.8 данного Согласия.</w:t>
      </w:r>
    </w:p>
    <w:p w14:paraId="2D0FD1B7" w14:textId="77777777" w:rsidR="00B63017" w:rsidRPr="00B63017" w:rsidRDefault="00B63017" w:rsidP="00B63017">
      <w:pPr>
        <w:spacing w:after="0"/>
        <w:contextualSpacing/>
        <w:rPr>
          <w:rFonts w:ascii="Times New Roman" w:hAnsi="Times New Roman" w:cs="Times New Roman"/>
          <w:color w:val="000000" w:themeColor="text1"/>
          <w:sz w:val="20"/>
          <w:szCs w:val="20"/>
        </w:rPr>
      </w:pPr>
    </w:p>
    <w:tbl>
      <w:tblPr>
        <w:tblW w:w="9594" w:type="dxa"/>
        <w:tblInd w:w="451" w:type="dxa"/>
        <w:tblLook w:val="04A0" w:firstRow="1" w:lastRow="0" w:firstColumn="1" w:lastColumn="0" w:noHBand="0" w:noVBand="1"/>
      </w:tblPr>
      <w:tblGrid>
        <w:gridCol w:w="3686"/>
        <w:gridCol w:w="431"/>
        <w:gridCol w:w="2735"/>
        <w:gridCol w:w="2742"/>
      </w:tblGrid>
      <w:tr w:rsidR="00B63017" w:rsidRPr="00B63017" w14:paraId="0F3066EA" w14:textId="77777777" w:rsidTr="001B1F98">
        <w:tc>
          <w:tcPr>
            <w:tcW w:w="3686" w:type="dxa"/>
            <w:shd w:val="clear" w:color="auto" w:fill="auto"/>
          </w:tcPr>
          <w:p w14:paraId="52ED2B74" w14:textId="77777777" w:rsidR="00B63017" w:rsidRPr="00B63017" w:rsidRDefault="00B63017" w:rsidP="00B63017">
            <w:pPr>
              <w:spacing w:after="0"/>
              <w:rPr>
                <w:rFonts w:ascii="Times New Roman" w:hAnsi="Times New Roman" w:cs="Times New Roman"/>
                <w:color w:val="000000" w:themeColor="text1"/>
                <w:sz w:val="20"/>
                <w:szCs w:val="20"/>
              </w:rPr>
            </w:pPr>
            <w:r w:rsidRPr="00B63017">
              <w:rPr>
                <w:rFonts w:ascii="Times New Roman" w:hAnsi="Times New Roman" w:cs="Times New Roman"/>
                <w:color w:val="000000" w:themeColor="text1"/>
                <w:sz w:val="20"/>
                <w:szCs w:val="20"/>
              </w:rPr>
              <w:t>«__»  ________  2022 г.</w:t>
            </w:r>
          </w:p>
        </w:tc>
        <w:tc>
          <w:tcPr>
            <w:tcW w:w="3166" w:type="dxa"/>
            <w:gridSpan w:val="2"/>
            <w:shd w:val="clear" w:color="auto" w:fill="auto"/>
          </w:tcPr>
          <w:p w14:paraId="6FA8D00A" w14:textId="77777777" w:rsidR="00B63017" w:rsidRPr="00B63017" w:rsidRDefault="00B63017" w:rsidP="00B63017">
            <w:pPr>
              <w:spacing w:after="0"/>
              <w:rPr>
                <w:rFonts w:ascii="Times New Roman" w:hAnsi="Times New Roman" w:cs="Times New Roman"/>
                <w:color w:val="000000" w:themeColor="text1"/>
                <w:sz w:val="20"/>
                <w:szCs w:val="20"/>
              </w:rPr>
            </w:pPr>
            <w:r w:rsidRPr="00B63017">
              <w:rPr>
                <w:rFonts w:ascii="Times New Roman" w:hAnsi="Times New Roman" w:cs="Times New Roman"/>
                <w:color w:val="000000" w:themeColor="text1"/>
                <w:sz w:val="20"/>
                <w:szCs w:val="20"/>
              </w:rPr>
              <w:t>_____________________</w:t>
            </w:r>
          </w:p>
        </w:tc>
        <w:tc>
          <w:tcPr>
            <w:tcW w:w="2742" w:type="dxa"/>
            <w:shd w:val="clear" w:color="auto" w:fill="auto"/>
          </w:tcPr>
          <w:p w14:paraId="3A41F3BD" w14:textId="77777777" w:rsidR="00B63017" w:rsidRPr="00B63017" w:rsidRDefault="00B63017" w:rsidP="00B63017">
            <w:pPr>
              <w:spacing w:after="0"/>
              <w:rPr>
                <w:rFonts w:ascii="Times New Roman" w:hAnsi="Times New Roman" w:cs="Times New Roman"/>
                <w:color w:val="000000" w:themeColor="text1"/>
                <w:sz w:val="20"/>
                <w:szCs w:val="20"/>
              </w:rPr>
            </w:pPr>
            <w:r w:rsidRPr="00B63017">
              <w:rPr>
                <w:rFonts w:ascii="Times New Roman" w:hAnsi="Times New Roman" w:cs="Times New Roman"/>
                <w:color w:val="000000" w:themeColor="text1"/>
                <w:sz w:val="20"/>
                <w:szCs w:val="20"/>
              </w:rPr>
              <w:t>_____________________</w:t>
            </w:r>
          </w:p>
        </w:tc>
      </w:tr>
      <w:tr w:rsidR="00B63017" w:rsidRPr="00B63017" w14:paraId="5BCDC435" w14:textId="77777777" w:rsidTr="001B1F98">
        <w:tc>
          <w:tcPr>
            <w:tcW w:w="4117" w:type="dxa"/>
            <w:gridSpan w:val="2"/>
            <w:shd w:val="clear" w:color="auto" w:fill="auto"/>
          </w:tcPr>
          <w:p w14:paraId="4EE8DCE6" w14:textId="77777777" w:rsidR="00B63017" w:rsidRPr="00B63017" w:rsidRDefault="00B63017" w:rsidP="00B63017">
            <w:pPr>
              <w:spacing w:after="0"/>
              <w:rPr>
                <w:rFonts w:ascii="Times New Roman" w:hAnsi="Times New Roman" w:cs="Times New Roman"/>
                <w:color w:val="000000" w:themeColor="text1"/>
                <w:sz w:val="20"/>
                <w:szCs w:val="20"/>
              </w:rPr>
            </w:pPr>
          </w:p>
        </w:tc>
        <w:tc>
          <w:tcPr>
            <w:tcW w:w="2735" w:type="dxa"/>
            <w:shd w:val="clear" w:color="auto" w:fill="auto"/>
          </w:tcPr>
          <w:p w14:paraId="566F3EBE" w14:textId="77777777" w:rsidR="00B63017" w:rsidRPr="00B63017" w:rsidRDefault="00B63017" w:rsidP="00B63017">
            <w:pPr>
              <w:spacing w:after="0"/>
              <w:rPr>
                <w:rFonts w:ascii="Times New Roman" w:hAnsi="Times New Roman" w:cs="Times New Roman"/>
                <w:color w:val="000000" w:themeColor="text1"/>
                <w:sz w:val="20"/>
                <w:szCs w:val="20"/>
                <w:vertAlign w:val="superscript"/>
              </w:rPr>
            </w:pPr>
            <w:r w:rsidRPr="00B63017">
              <w:rPr>
                <w:rFonts w:ascii="Times New Roman" w:hAnsi="Times New Roman" w:cs="Times New Roman"/>
                <w:color w:val="000000" w:themeColor="text1"/>
                <w:sz w:val="20"/>
                <w:szCs w:val="20"/>
                <w:vertAlign w:val="superscript"/>
              </w:rPr>
              <w:t xml:space="preserve"> </w:t>
            </w:r>
          </w:p>
        </w:tc>
        <w:tc>
          <w:tcPr>
            <w:tcW w:w="2742" w:type="dxa"/>
            <w:shd w:val="clear" w:color="auto" w:fill="auto"/>
          </w:tcPr>
          <w:p w14:paraId="04C6DB0A" w14:textId="77777777" w:rsidR="00B63017" w:rsidRPr="00B63017" w:rsidRDefault="00B63017" w:rsidP="00B63017">
            <w:pPr>
              <w:spacing w:after="0"/>
              <w:rPr>
                <w:rFonts w:ascii="Times New Roman" w:hAnsi="Times New Roman" w:cs="Times New Roman"/>
                <w:color w:val="000000" w:themeColor="text1"/>
                <w:sz w:val="20"/>
                <w:szCs w:val="20"/>
              </w:rPr>
            </w:pPr>
            <w:r w:rsidRPr="00B63017">
              <w:rPr>
                <w:rFonts w:ascii="Times New Roman" w:hAnsi="Times New Roman" w:cs="Times New Roman"/>
                <w:color w:val="000000" w:themeColor="text1"/>
                <w:sz w:val="20"/>
                <w:szCs w:val="20"/>
              </w:rPr>
              <w:t xml:space="preserve">  </w:t>
            </w:r>
            <w:r w:rsidRPr="00B63017">
              <w:rPr>
                <w:rFonts w:ascii="Times New Roman" w:hAnsi="Times New Roman" w:cs="Times New Roman"/>
                <w:b/>
                <w:bCs/>
                <w:color w:val="000000" w:themeColor="text1"/>
                <w:sz w:val="20"/>
                <w:szCs w:val="20"/>
                <w:bdr w:val="none" w:sz="0" w:space="0" w:color="auto" w:frame="1"/>
              </w:rPr>
              <w:t xml:space="preserve"> </w:t>
            </w:r>
          </w:p>
        </w:tc>
      </w:tr>
    </w:tbl>
    <w:p w14:paraId="093E1E86" w14:textId="77777777" w:rsidR="00974221" w:rsidRPr="00A61F4D" w:rsidRDefault="00974221" w:rsidP="00B63017">
      <w:pPr>
        <w:pStyle w:val="ConsPlusNonformat"/>
        <w:spacing w:before="260"/>
        <w:jc w:val="center"/>
        <w:rPr>
          <w:color w:val="333333"/>
        </w:rPr>
      </w:pPr>
      <w:bookmarkStart w:id="48" w:name="_heading=h.kn7b0debvnvb" w:colFirst="0" w:colLast="0"/>
      <w:bookmarkStart w:id="49" w:name="_heading=h.8m6ob9xkmvv5" w:colFirst="0" w:colLast="0"/>
      <w:bookmarkEnd w:id="48"/>
      <w:bookmarkEnd w:id="49"/>
    </w:p>
    <w:sectPr w:rsidR="00974221" w:rsidRPr="00A61F4D" w:rsidSect="00A61F4D">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7D47BB" w14:textId="77777777" w:rsidR="003E2C99" w:rsidRDefault="003E2C99" w:rsidP="0052776B">
      <w:pPr>
        <w:spacing w:after="0" w:line="240" w:lineRule="auto"/>
      </w:pPr>
      <w:r>
        <w:separator/>
      </w:r>
    </w:p>
  </w:endnote>
  <w:endnote w:type="continuationSeparator" w:id="0">
    <w:p w14:paraId="7CF627CD" w14:textId="77777777" w:rsidR="003E2C99" w:rsidRDefault="003E2C99" w:rsidP="005277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84A44C" w14:textId="77777777" w:rsidR="0052776B" w:rsidRDefault="0052776B" w:rsidP="00792323">
    <w:pPr>
      <w:jc w:val="right"/>
    </w:pPr>
    <w:r>
      <w:fldChar w:fldCharType="begin"/>
    </w:r>
    <w:r>
      <w:instrText>PAGE</w:instrText>
    </w:r>
    <w:r>
      <w:fldChar w:fldCharType="separate"/>
    </w:r>
    <w:r w:rsidR="008926B0">
      <w:rPr>
        <w:noProof/>
      </w:rPr>
      <w:t>20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7594E4" w14:textId="77777777" w:rsidR="003E2C99" w:rsidRDefault="003E2C99" w:rsidP="0052776B">
      <w:pPr>
        <w:spacing w:after="0" w:line="240" w:lineRule="auto"/>
      </w:pPr>
      <w:r>
        <w:separator/>
      </w:r>
    </w:p>
  </w:footnote>
  <w:footnote w:type="continuationSeparator" w:id="0">
    <w:p w14:paraId="38B0FB9F" w14:textId="77777777" w:rsidR="003E2C99" w:rsidRDefault="003E2C99" w:rsidP="0052776B">
      <w:pPr>
        <w:spacing w:after="0" w:line="240" w:lineRule="auto"/>
      </w:pPr>
      <w:r>
        <w:continuationSeparator/>
      </w:r>
    </w:p>
  </w:footnote>
  <w:footnote w:id="1">
    <w:p w14:paraId="30D86943" w14:textId="77777777" w:rsidR="0052776B" w:rsidRDefault="0052776B" w:rsidP="0052776B">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rPr>
        <w:t xml:space="preserve"> </w:t>
      </w:r>
      <w:r>
        <w:rPr>
          <w:rFonts w:ascii="Times New Roman" w:eastAsia="Times New Roman" w:hAnsi="Times New Roman" w:cs="Times New Roman"/>
          <w:sz w:val="20"/>
          <w:szCs w:val="20"/>
        </w:rPr>
        <w:t>Здесь и далее имеется в виду проектная деятельность, осуществляемая обучающимися организаций общего образования преимущественно в учебных целях.</w:t>
      </w:r>
    </w:p>
  </w:footnote>
  <w:footnote w:id="2">
    <w:p w14:paraId="794B0A86" w14:textId="77777777" w:rsidR="0052776B" w:rsidRDefault="0052776B" w:rsidP="0052776B">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При разработке и использовании профориентационной диагностики целесообразно опираться на Российский стандарт тестирования персонала.</w:t>
      </w:r>
    </w:p>
  </w:footnote>
  <w:footnote w:id="3">
    <w:p w14:paraId="4EDFB90E" w14:textId="77777777" w:rsidR="0052776B" w:rsidRDefault="0052776B" w:rsidP="0052776B">
      <w:pPr>
        <w:spacing w:after="0" w:line="240" w:lineRule="auto"/>
        <w:jc w:val="both"/>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Понятие «склонность» проанализировано в статье: Шмелев А.Г., Серебряков А.Г. Психодиагностика в профориентации: принципы инфраструктурного обеспечения компьютеризированного тестирования // Психологическая диагностика. – Т. 2. – № 2. – М: Триада, 2004.</w:t>
      </w:r>
    </w:p>
  </w:footnote>
  <w:footnote w:id="4">
    <w:p w14:paraId="77CB2A05" w14:textId="77777777" w:rsidR="0052776B" w:rsidRDefault="0052776B" w:rsidP="0052776B">
      <w:pPr>
        <w:spacing w:line="240" w:lineRule="auto"/>
        <w:jc w:val="both"/>
        <w:rPr>
          <w:rFonts w:ascii="Times New Roman" w:eastAsia="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eastAsia="Times New Roman" w:hAnsi="Times New Roman" w:cs="Times New Roman"/>
          <w:sz w:val="20"/>
          <w:szCs w:val="20"/>
        </w:rPr>
        <w:t xml:space="preserve"> Блинов В.И., Есенина Е.Ю., Родичев Н.Ф., Сергеев И.С. Самоопределение личности в условиях неопределенности // Профессиональная ориентация и профессиональное самоопределение обучающихся: вызовы времени: сборник научных статей по материалам Всероссийской научно-практической конференции, посвященной памяти академика РАО, доктора педагогических наук, профессора С.Н. Чистяковой (г. Саранск, 24 апреля 2020 года). – Саранск: РИЦ МГПИ, 2020.</w:t>
      </w:r>
    </w:p>
  </w:footnote>
  <w:footnote w:id="5">
    <w:p w14:paraId="4817FD26" w14:textId="77777777" w:rsidR="0052776B" w:rsidRDefault="0052776B" w:rsidP="0052776B">
      <w:pPr>
        <w:spacing w:line="240" w:lineRule="auto"/>
        <w:jc w:val="both"/>
        <w:rPr>
          <w:rFonts w:ascii="Times New Roman" w:eastAsia="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eastAsia="Times New Roman" w:hAnsi="Times New Roman" w:cs="Times New Roman"/>
          <w:sz w:val="20"/>
          <w:szCs w:val="20"/>
        </w:rPr>
        <w:t xml:space="preserve"> Чистякова С.Н. Родичев Н.Ф. Сергеев И.С. Критерии и показатели готовности обучающихся к профессиональному самоопределению // Профессиональное образование. Столица. – 2016. – №8. – С. 10-16.</w:t>
      </w:r>
    </w:p>
  </w:footnote>
  <w:footnote w:id="6">
    <w:p w14:paraId="5B57740B" w14:textId="77777777" w:rsidR="0052776B" w:rsidRDefault="0052776B" w:rsidP="0052776B">
      <w:pPr>
        <w:spacing w:after="0" w:line="240" w:lineRule="auto"/>
        <w:jc w:val="both"/>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Основано на идеях российских профориентологов Е.А. Климова, Н.С. Пряжникова, Н.Ф. Родичева.</w:t>
      </w:r>
    </w:p>
  </w:footnote>
  <w:footnote w:id="7">
    <w:p w14:paraId="450BB0A6" w14:textId="77777777" w:rsidR="0052776B" w:rsidRDefault="0052776B" w:rsidP="0052776B">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rPr>
        <w:t xml:space="preserve"> </w:t>
      </w:r>
      <w:r>
        <w:rPr>
          <w:rFonts w:ascii="Times New Roman" w:eastAsia="Times New Roman" w:hAnsi="Times New Roman" w:cs="Times New Roman"/>
          <w:sz w:val="20"/>
          <w:szCs w:val="20"/>
        </w:rPr>
        <w:t>Подробная схема организации профессиональных проб прописана в пособии: Чистякова С.Н., Родичев Н.Ф., Лернер П.С., Гапоненко А.В. Профессиональные пробы: технология и методика проведения: методическое пособие для учителей 5-11 классов. – М.: Издательский центр «Академия», 2014. – 192 с.</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50DA3"/>
    <w:multiLevelType w:val="hybridMultilevel"/>
    <w:tmpl w:val="40AC86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743DC5"/>
    <w:multiLevelType w:val="hybridMultilevel"/>
    <w:tmpl w:val="DEFC23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1A270CB8"/>
    <w:multiLevelType w:val="hybridMultilevel"/>
    <w:tmpl w:val="40AC86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279D5F41"/>
    <w:multiLevelType w:val="hybridMultilevel"/>
    <w:tmpl w:val="254E8A0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29F25132"/>
    <w:multiLevelType w:val="hybridMultilevel"/>
    <w:tmpl w:val="3E326DD4"/>
    <w:lvl w:ilvl="0" w:tplc="E97A7006">
      <w:start w:val="1"/>
      <w:numFmt w:val="decimal"/>
      <w:lvlText w:val="%1."/>
      <w:lvlJc w:val="left"/>
      <w:pPr>
        <w:ind w:left="1440" w:hanging="360"/>
      </w:pPr>
      <w:rPr>
        <w:u w:val="none"/>
      </w:rPr>
    </w:lvl>
    <w:lvl w:ilvl="1" w:tplc="FF46D97E">
      <w:start w:val="1"/>
      <w:numFmt w:val="lowerLetter"/>
      <w:lvlText w:val="%2."/>
      <w:lvlJc w:val="left"/>
      <w:pPr>
        <w:ind w:left="2160" w:hanging="360"/>
      </w:pPr>
      <w:rPr>
        <w:u w:val="none"/>
      </w:rPr>
    </w:lvl>
    <w:lvl w:ilvl="2" w:tplc="6742DB72">
      <w:start w:val="1"/>
      <w:numFmt w:val="lowerRoman"/>
      <w:lvlText w:val="%3."/>
      <w:lvlJc w:val="right"/>
      <w:pPr>
        <w:ind w:left="2880" w:hanging="360"/>
      </w:pPr>
      <w:rPr>
        <w:u w:val="none"/>
      </w:rPr>
    </w:lvl>
    <w:lvl w:ilvl="3" w:tplc="23ACE0C2">
      <w:start w:val="1"/>
      <w:numFmt w:val="decimal"/>
      <w:lvlText w:val="%4."/>
      <w:lvlJc w:val="left"/>
      <w:pPr>
        <w:ind w:left="3600" w:hanging="360"/>
      </w:pPr>
      <w:rPr>
        <w:u w:val="none"/>
      </w:rPr>
    </w:lvl>
    <w:lvl w:ilvl="4" w:tplc="1BD048E0">
      <w:start w:val="1"/>
      <w:numFmt w:val="lowerLetter"/>
      <w:lvlText w:val="%5."/>
      <w:lvlJc w:val="left"/>
      <w:pPr>
        <w:ind w:left="4320" w:hanging="360"/>
      </w:pPr>
      <w:rPr>
        <w:u w:val="none"/>
      </w:rPr>
    </w:lvl>
    <w:lvl w:ilvl="5" w:tplc="505A1532">
      <w:start w:val="1"/>
      <w:numFmt w:val="lowerRoman"/>
      <w:lvlText w:val="%6."/>
      <w:lvlJc w:val="right"/>
      <w:pPr>
        <w:ind w:left="5040" w:hanging="360"/>
      </w:pPr>
      <w:rPr>
        <w:u w:val="none"/>
      </w:rPr>
    </w:lvl>
    <w:lvl w:ilvl="6" w:tplc="7EDE824A">
      <w:start w:val="1"/>
      <w:numFmt w:val="decimal"/>
      <w:lvlText w:val="%7."/>
      <w:lvlJc w:val="left"/>
      <w:pPr>
        <w:ind w:left="5760" w:hanging="360"/>
      </w:pPr>
      <w:rPr>
        <w:u w:val="none"/>
      </w:rPr>
    </w:lvl>
    <w:lvl w:ilvl="7" w:tplc="DA7A18C0">
      <w:start w:val="1"/>
      <w:numFmt w:val="lowerLetter"/>
      <w:lvlText w:val="%8."/>
      <w:lvlJc w:val="left"/>
      <w:pPr>
        <w:ind w:left="6480" w:hanging="360"/>
      </w:pPr>
      <w:rPr>
        <w:u w:val="none"/>
      </w:rPr>
    </w:lvl>
    <w:lvl w:ilvl="8" w:tplc="C194D63C">
      <w:start w:val="1"/>
      <w:numFmt w:val="lowerRoman"/>
      <w:lvlText w:val="%9."/>
      <w:lvlJc w:val="right"/>
      <w:pPr>
        <w:ind w:left="7200" w:hanging="360"/>
      </w:pPr>
      <w:rPr>
        <w:u w:val="none"/>
      </w:rPr>
    </w:lvl>
  </w:abstractNum>
  <w:abstractNum w:abstractNumId="5">
    <w:nsid w:val="2A0F36FD"/>
    <w:multiLevelType w:val="hybridMultilevel"/>
    <w:tmpl w:val="A19AFC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2A6D5A4B"/>
    <w:multiLevelType w:val="hybridMultilevel"/>
    <w:tmpl w:val="40AC86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2D72368A"/>
    <w:multiLevelType w:val="hybridMultilevel"/>
    <w:tmpl w:val="1608797A"/>
    <w:lvl w:ilvl="0" w:tplc="AE4898E6">
      <w:start w:val="1"/>
      <w:numFmt w:val="decimal"/>
      <w:lvlText w:val="%1."/>
      <w:lvlJc w:val="left"/>
      <w:pPr>
        <w:ind w:left="720" w:hanging="360"/>
      </w:pPr>
      <w:rPr>
        <w:u w:val="none"/>
      </w:rPr>
    </w:lvl>
    <w:lvl w:ilvl="1" w:tplc="153CDE88">
      <w:start w:val="1"/>
      <w:numFmt w:val="lowerLetter"/>
      <w:lvlText w:val="%2."/>
      <w:lvlJc w:val="left"/>
      <w:pPr>
        <w:ind w:left="1440" w:hanging="360"/>
      </w:pPr>
      <w:rPr>
        <w:u w:val="none"/>
      </w:rPr>
    </w:lvl>
    <w:lvl w:ilvl="2" w:tplc="C0A883D2">
      <w:start w:val="1"/>
      <w:numFmt w:val="lowerRoman"/>
      <w:lvlText w:val="%3."/>
      <w:lvlJc w:val="right"/>
      <w:pPr>
        <w:ind w:left="2160" w:hanging="360"/>
      </w:pPr>
      <w:rPr>
        <w:u w:val="none"/>
      </w:rPr>
    </w:lvl>
    <w:lvl w:ilvl="3" w:tplc="6E008E64">
      <w:start w:val="1"/>
      <w:numFmt w:val="decimal"/>
      <w:lvlText w:val="%4."/>
      <w:lvlJc w:val="left"/>
      <w:pPr>
        <w:ind w:left="2880" w:hanging="360"/>
      </w:pPr>
      <w:rPr>
        <w:u w:val="none"/>
      </w:rPr>
    </w:lvl>
    <w:lvl w:ilvl="4" w:tplc="060A1BB8">
      <w:start w:val="1"/>
      <w:numFmt w:val="lowerLetter"/>
      <w:lvlText w:val="%5."/>
      <w:lvlJc w:val="left"/>
      <w:pPr>
        <w:ind w:left="3600" w:hanging="360"/>
      </w:pPr>
      <w:rPr>
        <w:u w:val="none"/>
      </w:rPr>
    </w:lvl>
    <w:lvl w:ilvl="5" w:tplc="E6E8F042">
      <w:start w:val="1"/>
      <w:numFmt w:val="lowerRoman"/>
      <w:lvlText w:val="%6."/>
      <w:lvlJc w:val="right"/>
      <w:pPr>
        <w:ind w:left="4320" w:hanging="360"/>
      </w:pPr>
      <w:rPr>
        <w:u w:val="none"/>
      </w:rPr>
    </w:lvl>
    <w:lvl w:ilvl="6" w:tplc="B220EA20">
      <w:start w:val="1"/>
      <w:numFmt w:val="decimal"/>
      <w:lvlText w:val="%7."/>
      <w:lvlJc w:val="left"/>
      <w:pPr>
        <w:ind w:left="5040" w:hanging="360"/>
      </w:pPr>
      <w:rPr>
        <w:u w:val="none"/>
      </w:rPr>
    </w:lvl>
    <w:lvl w:ilvl="7" w:tplc="95C6409E">
      <w:start w:val="1"/>
      <w:numFmt w:val="lowerLetter"/>
      <w:lvlText w:val="%8."/>
      <w:lvlJc w:val="left"/>
      <w:pPr>
        <w:ind w:left="5760" w:hanging="360"/>
      </w:pPr>
      <w:rPr>
        <w:u w:val="none"/>
      </w:rPr>
    </w:lvl>
    <w:lvl w:ilvl="8" w:tplc="779E7A84">
      <w:start w:val="1"/>
      <w:numFmt w:val="lowerRoman"/>
      <w:lvlText w:val="%9."/>
      <w:lvlJc w:val="right"/>
      <w:pPr>
        <w:ind w:left="6480" w:hanging="360"/>
      </w:pPr>
      <w:rPr>
        <w:u w:val="none"/>
      </w:rPr>
    </w:lvl>
  </w:abstractNum>
  <w:abstractNum w:abstractNumId="8">
    <w:nsid w:val="342F2CBE"/>
    <w:multiLevelType w:val="multilevel"/>
    <w:tmpl w:val="F2962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A9B0A47"/>
    <w:multiLevelType w:val="multilevel"/>
    <w:tmpl w:val="3A9B0A47"/>
    <w:lvl w:ilvl="0">
      <w:start w:val="1"/>
      <w:numFmt w:val="decimal"/>
      <w:lvlText w:val="%1."/>
      <w:lvlJc w:val="left"/>
      <w:pPr>
        <w:ind w:left="720" w:hanging="360"/>
      </w:pPr>
      <w:rPr>
        <w:rFonts w:ascii="Times New Roman" w:hAnsi="Times New Roman" w:cs="Times New Roman"/>
        <w:color w:val="auto"/>
        <w:sz w:val="24"/>
        <w:szCs w:val="24"/>
      </w:rPr>
    </w:lvl>
    <w:lvl w:ilvl="1">
      <w:start w:val="1"/>
      <w:numFmt w:val="decimal"/>
      <w:lvlText w:val="%2)"/>
      <w:lvlJc w:val="left"/>
      <w:pPr>
        <w:ind w:left="1440" w:hanging="360"/>
      </w:pPr>
      <w:rPr>
        <w:rFonts w:ascii="Times New Roman" w:hAnsi="Times New Roman"/>
        <w:color w:val="auto"/>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F196563"/>
    <w:multiLevelType w:val="hybridMultilevel"/>
    <w:tmpl w:val="C95430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49A449C9"/>
    <w:multiLevelType w:val="hybridMultilevel"/>
    <w:tmpl w:val="E1F64538"/>
    <w:lvl w:ilvl="0" w:tplc="D71E24E6">
      <w:start w:val="1"/>
      <w:numFmt w:val="bullet"/>
      <w:lvlText w:val="●"/>
      <w:lvlJc w:val="left"/>
      <w:pPr>
        <w:ind w:left="1440" w:hanging="360"/>
      </w:pPr>
      <w:rPr>
        <w:u w:val="none"/>
      </w:rPr>
    </w:lvl>
    <w:lvl w:ilvl="1" w:tplc="F2B0CC44">
      <w:start w:val="1"/>
      <w:numFmt w:val="bullet"/>
      <w:lvlText w:val="●"/>
      <w:lvlJc w:val="left"/>
      <w:pPr>
        <w:ind w:left="2160" w:hanging="360"/>
      </w:pPr>
      <w:rPr>
        <w:u w:val="none"/>
      </w:rPr>
    </w:lvl>
    <w:lvl w:ilvl="2" w:tplc="F9D27202">
      <w:start w:val="1"/>
      <w:numFmt w:val="bullet"/>
      <w:lvlText w:val="●"/>
      <w:lvlJc w:val="left"/>
      <w:pPr>
        <w:ind w:left="2880" w:hanging="360"/>
      </w:pPr>
      <w:rPr>
        <w:u w:val="none"/>
      </w:rPr>
    </w:lvl>
    <w:lvl w:ilvl="3" w:tplc="159E8E78">
      <w:start w:val="1"/>
      <w:numFmt w:val="bullet"/>
      <w:lvlText w:val="●"/>
      <w:lvlJc w:val="left"/>
      <w:pPr>
        <w:ind w:left="3600" w:hanging="360"/>
      </w:pPr>
      <w:rPr>
        <w:u w:val="none"/>
      </w:rPr>
    </w:lvl>
    <w:lvl w:ilvl="4" w:tplc="11E25076">
      <w:start w:val="1"/>
      <w:numFmt w:val="bullet"/>
      <w:lvlText w:val="●"/>
      <w:lvlJc w:val="left"/>
      <w:pPr>
        <w:ind w:left="4320" w:hanging="360"/>
      </w:pPr>
      <w:rPr>
        <w:u w:val="none"/>
      </w:rPr>
    </w:lvl>
    <w:lvl w:ilvl="5" w:tplc="3F3C394A">
      <w:start w:val="1"/>
      <w:numFmt w:val="bullet"/>
      <w:lvlText w:val="●"/>
      <w:lvlJc w:val="left"/>
      <w:pPr>
        <w:ind w:left="5040" w:hanging="360"/>
      </w:pPr>
      <w:rPr>
        <w:u w:val="none"/>
      </w:rPr>
    </w:lvl>
    <w:lvl w:ilvl="6" w:tplc="50D2154E">
      <w:start w:val="1"/>
      <w:numFmt w:val="bullet"/>
      <w:lvlText w:val="●"/>
      <w:lvlJc w:val="left"/>
      <w:pPr>
        <w:ind w:left="5760" w:hanging="360"/>
      </w:pPr>
      <w:rPr>
        <w:u w:val="none"/>
      </w:rPr>
    </w:lvl>
    <w:lvl w:ilvl="7" w:tplc="CBA04F94">
      <w:start w:val="1"/>
      <w:numFmt w:val="bullet"/>
      <w:lvlText w:val="●"/>
      <w:lvlJc w:val="left"/>
      <w:pPr>
        <w:ind w:left="6480" w:hanging="360"/>
      </w:pPr>
      <w:rPr>
        <w:u w:val="none"/>
      </w:rPr>
    </w:lvl>
    <w:lvl w:ilvl="8" w:tplc="6060BCCA">
      <w:start w:val="1"/>
      <w:numFmt w:val="bullet"/>
      <w:lvlText w:val="●"/>
      <w:lvlJc w:val="left"/>
      <w:pPr>
        <w:ind w:left="7200" w:hanging="360"/>
      </w:pPr>
      <w:rPr>
        <w:u w:val="none"/>
      </w:rPr>
    </w:lvl>
  </w:abstractNum>
  <w:abstractNum w:abstractNumId="12">
    <w:nsid w:val="4C7578AC"/>
    <w:multiLevelType w:val="hybridMultilevel"/>
    <w:tmpl w:val="6CAEAB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554C1AD4"/>
    <w:multiLevelType w:val="hybridMultilevel"/>
    <w:tmpl w:val="E4C286A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5BA762BE"/>
    <w:multiLevelType w:val="hybridMultilevel"/>
    <w:tmpl w:val="A93E41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641F3A0C"/>
    <w:multiLevelType w:val="hybridMultilevel"/>
    <w:tmpl w:val="22241672"/>
    <w:lvl w:ilvl="0" w:tplc="103AD408">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6051C4E"/>
    <w:multiLevelType w:val="hybridMultilevel"/>
    <w:tmpl w:val="0444124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6F223D1A"/>
    <w:multiLevelType w:val="multilevel"/>
    <w:tmpl w:val="AAF883B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15"/>
  </w:num>
  <w:num w:numId="12">
    <w:abstractNumId w:val="13"/>
  </w:num>
  <w:num w:numId="13">
    <w:abstractNumId w:val="0"/>
  </w:num>
  <w:num w:numId="14">
    <w:abstractNumId w:val="8"/>
  </w:num>
  <w:num w:numId="15">
    <w:abstractNumId w:val="3"/>
  </w:num>
  <w:num w:numId="16">
    <w:abstractNumId w:val="9"/>
  </w:num>
  <w:num w:numId="17">
    <w:abstractNumId w:val="17"/>
  </w:num>
  <w:num w:numId="18">
    <w:abstractNumId w:val="7"/>
  </w:num>
  <w:num w:numId="19">
    <w:abstractNumId w:val="4"/>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31B"/>
    <w:rsid w:val="00012711"/>
    <w:rsid w:val="000138DE"/>
    <w:rsid w:val="00040477"/>
    <w:rsid w:val="00080254"/>
    <w:rsid w:val="000928F1"/>
    <w:rsid w:val="000D796D"/>
    <w:rsid w:val="000F1259"/>
    <w:rsid w:val="000F4C2D"/>
    <w:rsid w:val="00104322"/>
    <w:rsid w:val="00124722"/>
    <w:rsid w:val="00132927"/>
    <w:rsid w:val="00141C22"/>
    <w:rsid w:val="001667CA"/>
    <w:rsid w:val="0019028B"/>
    <w:rsid w:val="001C0741"/>
    <w:rsid w:val="001C179A"/>
    <w:rsid w:val="001C4F17"/>
    <w:rsid w:val="001C751F"/>
    <w:rsid w:val="00200B56"/>
    <w:rsid w:val="002174E1"/>
    <w:rsid w:val="00260157"/>
    <w:rsid w:val="00263BFE"/>
    <w:rsid w:val="00283949"/>
    <w:rsid w:val="002C2E84"/>
    <w:rsid w:val="002F3CDB"/>
    <w:rsid w:val="003044E2"/>
    <w:rsid w:val="00333ED1"/>
    <w:rsid w:val="00346E6C"/>
    <w:rsid w:val="00397FC6"/>
    <w:rsid w:val="003C7EC9"/>
    <w:rsid w:val="003E2C99"/>
    <w:rsid w:val="00444278"/>
    <w:rsid w:val="00461412"/>
    <w:rsid w:val="00462027"/>
    <w:rsid w:val="00483580"/>
    <w:rsid w:val="004874B2"/>
    <w:rsid w:val="00496BDB"/>
    <w:rsid w:val="004C653D"/>
    <w:rsid w:val="004C71C2"/>
    <w:rsid w:val="004C799F"/>
    <w:rsid w:val="004E4ABE"/>
    <w:rsid w:val="004F4003"/>
    <w:rsid w:val="004F72D3"/>
    <w:rsid w:val="00526B6B"/>
    <w:rsid w:val="0052776B"/>
    <w:rsid w:val="005645B1"/>
    <w:rsid w:val="005674A3"/>
    <w:rsid w:val="0057052C"/>
    <w:rsid w:val="005B60E6"/>
    <w:rsid w:val="006148AC"/>
    <w:rsid w:val="00633EC9"/>
    <w:rsid w:val="00650E30"/>
    <w:rsid w:val="00662A24"/>
    <w:rsid w:val="00670506"/>
    <w:rsid w:val="0067398B"/>
    <w:rsid w:val="006947CA"/>
    <w:rsid w:val="00694ABC"/>
    <w:rsid w:val="0069554A"/>
    <w:rsid w:val="006B2890"/>
    <w:rsid w:val="006B6320"/>
    <w:rsid w:val="006C414B"/>
    <w:rsid w:val="006D65AB"/>
    <w:rsid w:val="006D6FB8"/>
    <w:rsid w:val="006E1068"/>
    <w:rsid w:val="006F09FD"/>
    <w:rsid w:val="006F180A"/>
    <w:rsid w:val="00780B1F"/>
    <w:rsid w:val="007834D3"/>
    <w:rsid w:val="00797607"/>
    <w:rsid w:val="007A09C6"/>
    <w:rsid w:val="007B6139"/>
    <w:rsid w:val="007C5870"/>
    <w:rsid w:val="007D1539"/>
    <w:rsid w:val="007D4DA0"/>
    <w:rsid w:val="007D783A"/>
    <w:rsid w:val="00832BD2"/>
    <w:rsid w:val="008642C1"/>
    <w:rsid w:val="00875ABE"/>
    <w:rsid w:val="00884AC1"/>
    <w:rsid w:val="008926B0"/>
    <w:rsid w:val="008C0835"/>
    <w:rsid w:val="008E7930"/>
    <w:rsid w:val="008F2B7D"/>
    <w:rsid w:val="00907C4F"/>
    <w:rsid w:val="009159B7"/>
    <w:rsid w:val="00920A6F"/>
    <w:rsid w:val="00922545"/>
    <w:rsid w:val="00942674"/>
    <w:rsid w:val="00974221"/>
    <w:rsid w:val="00984342"/>
    <w:rsid w:val="009A00DA"/>
    <w:rsid w:val="009B2CE5"/>
    <w:rsid w:val="00A232BF"/>
    <w:rsid w:val="00A316D8"/>
    <w:rsid w:val="00A537A4"/>
    <w:rsid w:val="00A54720"/>
    <w:rsid w:val="00A61F4D"/>
    <w:rsid w:val="00AA6543"/>
    <w:rsid w:val="00AA7D35"/>
    <w:rsid w:val="00AB551D"/>
    <w:rsid w:val="00AC6A24"/>
    <w:rsid w:val="00AF5F2E"/>
    <w:rsid w:val="00B00E12"/>
    <w:rsid w:val="00B037AC"/>
    <w:rsid w:val="00B17636"/>
    <w:rsid w:val="00B26CF3"/>
    <w:rsid w:val="00B474FF"/>
    <w:rsid w:val="00B6220E"/>
    <w:rsid w:val="00B62C45"/>
    <w:rsid w:val="00B63017"/>
    <w:rsid w:val="00B642DB"/>
    <w:rsid w:val="00B82E0B"/>
    <w:rsid w:val="00B91310"/>
    <w:rsid w:val="00B91586"/>
    <w:rsid w:val="00BA2023"/>
    <w:rsid w:val="00BC7FB8"/>
    <w:rsid w:val="00BE2694"/>
    <w:rsid w:val="00C030B5"/>
    <w:rsid w:val="00C17091"/>
    <w:rsid w:val="00C34F2E"/>
    <w:rsid w:val="00C44EEB"/>
    <w:rsid w:val="00CB5A51"/>
    <w:rsid w:val="00D16B1B"/>
    <w:rsid w:val="00D17120"/>
    <w:rsid w:val="00D219E2"/>
    <w:rsid w:val="00D36DB5"/>
    <w:rsid w:val="00D42816"/>
    <w:rsid w:val="00D5331B"/>
    <w:rsid w:val="00D678C5"/>
    <w:rsid w:val="00D84963"/>
    <w:rsid w:val="00D9015A"/>
    <w:rsid w:val="00D91778"/>
    <w:rsid w:val="00DA3443"/>
    <w:rsid w:val="00DA3E7E"/>
    <w:rsid w:val="00DB71C7"/>
    <w:rsid w:val="00DC1D80"/>
    <w:rsid w:val="00DF1F94"/>
    <w:rsid w:val="00DF2FD8"/>
    <w:rsid w:val="00E00889"/>
    <w:rsid w:val="00E077B2"/>
    <w:rsid w:val="00E27A95"/>
    <w:rsid w:val="00E32BA8"/>
    <w:rsid w:val="00E434A1"/>
    <w:rsid w:val="00E54711"/>
    <w:rsid w:val="00E60978"/>
    <w:rsid w:val="00E81F6A"/>
    <w:rsid w:val="00E83FA1"/>
    <w:rsid w:val="00E86706"/>
    <w:rsid w:val="00E8797D"/>
    <w:rsid w:val="00EB1221"/>
    <w:rsid w:val="00EB2352"/>
    <w:rsid w:val="00F02FD3"/>
    <w:rsid w:val="00F06209"/>
    <w:rsid w:val="00F23CBB"/>
    <w:rsid w:val="00F84E73"/>
    <w:rsid w:val="00F92ABE"/>
    <w:rsid w:val="00FC13A9"/>
    <w:rsid w:val="00FF12BE"/>
    <w:rsid w:val="00FF50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8450644"/>
  <w15:chartTrackingRefBased/>
  <w15:docId w15:val="{2DA11964-F98C-4C2A-9247-72FFB2DE3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B6301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rsid w:val="00984342"/>
    <w:pPr>
      <w:keepNext/>
      <w:keepLines/>
      <w:spacing w:before="40" w:after="0"/>
      <w:outlineLvl w:val="1"/>
    </w:pPr>
    <w:rPr>
      <w:rFonts w:ascii="Times New Roman" w:eastAsia="Times New Roman" w:hAnsi="Times New Roman" w:cs="Times New Roman"/>
      <w:b/>
      <w:sz w:val="28"/>
      <w:szCs w:val="28"/>
      <w:lang w:val="ru" w:eastAsia="ru-RU"/>
    </w:rPr>
  </w:style>
  <w:style w:type="paragraph" w:styleId="3">
    <w:name w:val="heading 3"/>
    <w:basedOn w:val="a"/>
    <w:next w:val="a"/>
    <w:link w:val="30"/>
    <w:unhideWhenUsed/>
    <w:qFormat/>
    <w:rsid w:val="0052776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rsid w:val="0052776B"/>
    <w:pPr>
      <w:keepNext/>
      <w:keepLines/>
      <w:spacing w:before="40" w:after="0"/>
      <w:outlineLvl w:val="3"/>
    </w:pPr>
    <w:rPr>
      <w:rFonts w:ascii="Times New Roman" w:eastAsia="Times New Roman" w:hAnsi="Times New Roman" w:cs="Times New Roman"/>
      <w:sz w:val="24"/>
      <w:szCs w:val="24"/>
      <w:u w:val="single"/>
      <w:lang w:val="ru" w:eastAsia="ru-RU"/>
    </w:rPr>
  </w:style>
  <w:style w:type="paragraph" w:styleId="5">
    <w:name w:val="heading 5"/>
    <w:basedOn w:val="a"/>
    <w:next w:val="a"/>
    <w:link w:val="50"/>
    <w:rsid w:val="0052776B"/>
    <w:pPr>
      <w:keepNext/>
      <w:keepLines/>
      <w:spacing w:before="40" w:after="0"/>
      <w:outlineLvl w:val="4"/>
    </w:pPr>
    <w:rPr>
      <w:rFonts w:ascii="Calibri" w:eastAsia="Calibri" w:hAnsi="Calibri" w:cs="Calibri"/>
      <w:color w:val="366091"/>
      <w:lang w:val="ru" w:eastAsia="ru-RU"/>
    </w:rPr>
  </w:style>
  <w:style w:type="paragraph" w:styleId="6">
    <w:name w:val="heading 6"/>
    <w:basedOn w:val="a"/>
    <w:next w:val="a"/>
    <w:link w:val="60"/>
    <w:rsid w:val="0052776B"/>
    <w:pPr>
      <w:keepNext/>
      <w:keepLines/>
      <w:spacing w:before="40" w:after="0"/>
      <w:outlineLvl w:val="5"/>
    </w:pPr>
    <w:rPr>
      <w:rFonts w:ascii="Calibri" w:eastAsia="Calibri" w:hAnsi="Calibri" w:cs="Calibri"/>
      <w:color w:val="244061"/>
      <w:lang w:val="ru" w:eastAsia="ru-RU"/>
    </w:rPr>
  </w:style>
  <w:style w:type="paragraph" w:styleId="7">
    <w:name w:val="heading 7"/>
    <w:basedOn w:val="a"/>
    <w:next w:val="a"/>
    <w:link w:val="70"/>
    <w:uiPriority w:val="9"/>
    <w:unhideWhenUsed/>
    <w:qFormat/>
    <w:rsid w:val="0052776B"/>
    <w:pPr>
      <w:keepNext/>
      <w:keepLines/>
      <w:spacing w:before="320" w:after="200"/>
      <w:outlineLvl w:val="6"/>
    </w:pPr>
    <w:rPr>
      <w:rFonts w:ascii="Arial" w:eastAsia="Arial" w:hAnsi="Arial" w:cs="Arial"/>
      <w:b/>
      <w:bCs/>
      <w:i/>
      <w:iCs/>
      <w:lang w:val="ru" w:eastAsia="ru-RU"/>
    </w:rPr>
  </w:style>
  <w:style w:type="paragraph" w:styleId="8">
    <w:name w:val="heading 8"/>
    <w:basedOn w:val="a"/>
    <w:next w:val="a"/>
    <w:link w:val="80"/>
    <w:uiPriority w:val="9"/>
    <w:unhideWhenUsed/>
    <w:qFormat/>
    <w:rsid w:val="0052776B"/>
    <w:pPr>
      <w:keepNext/>
      <w:keepLines/>
      <w:spacing w:before="320" w:after="200"/>
      <w:outlineLvl w:val="7"/>
    </w:pPr>
    <w:rPr>
      <w:rFonts w:ascii="Arial" w:eastAsia="Arial" w:hAnsi="Arial" w:cs="Arial"/>
      <w:i/>
      <w:iCs/>
      <w:lang w:val="ru" w:eastAsia="ru-RU"/>
    </w:rPr>
  </w:style>
  <w:style w:type="paragraph" w:styleId="9">
    <w:name w:val="heading 9"/>
    <w:basedOn w:val="a"/>
    <w:next w:val="a"/>
    <w:link w:val="90"/>
    <w:uiPriority w:val="9"/>
    <w:unhideWhenUsed/>
    <w:qFormat/>
    <w:rsid w:val="0052776B"/>
    <w:pPr>
      <w:keepNext/>
      <w:keepLines/>
      <w:spacing w:before="320" w:after="200"/>
      <w:outlineLvl w:val="8"/>
    </w:pPr>
    <w:rPr>
      <w:rFonts w:ascii="Arial" w:eastAsia="Arial" w:hAnsi="Arial" w:cs="Arial"/>
      <w:i/>
      <w:iCs/>
      <w:sz w:val="21"/>
      <w:szCs w:val="21"/>
      <w:lang w:val="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7052C"/>
    <w:rPr>
      <w:color w:val="0000FF"/>
      <w:u w:val="single"/>
    </w:rPr>
  </w:style>
  <w:style w:type="character" w:customStyle="1" w:styleId="11">
    <w:name w:val="Неразрешенное упоминание1"/>
    <w:basedOn w:val="a0"/>
    <w:uiPriority w:val="99"/>
    <w:semiHidden/>
    <w:unhideWhenUsed/>
    <w:rsid w:val="008F2B7D"/>
    <w:rPr>
      <w:color w:val="605E5C"/>
      <w:shd w:val="clear" w:color="auto" w:fill="E1DFDD"/>
    </w:rPr>
  </w:style>
  <w:style w:type="paragraph" w:customStyle="1" w:styleId="contentparagraph">
    <w:name w:val="content__paragraph"/>
    <w:basedOn w:val="a"/>
    <w:rsid w:val="00D849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unhideWhenUsed/>
    <w:qFormat/>
    <w:rsid w:val="006955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aliases w:val="Содержание. 2 уровень,таблица,Заголовок_3,Подпись рисунка,ПКФ Список,Абзац списка5,Bullet List,FooterText,numbered,SL_Абзац списка,Нумерованый список,Use Case List Paragraph,мой,UL,Абзац маркированнный,Table-Normal,RSHB_Table-Normal,lp1"/>
    <w:basedOn w:val="a"/>
    <w:link w:val="a6"/>
    <w:qFormat/>
    <w:rsid w:val="0069554A"/>
    <w:pPr>
      <w:spacing w:after="200" w:line="276" w:lineRule="auto"/>
      <w:ind w:left="720"/>
      <w:contextualSpacing/>
    </w:pPr>
    <w:rPr>
      <w:rFonts w:ascii="Times New Roman" w:hAnsi="Times New Roman"/>
      <w:sz w:val="28"/>
    </w:rPr>
  </w:style>
  <w:style w:type="character" w:customStyle="1" w:styleId="UnresolvedMention">
    <w:name w:val="Unresolved Mention"/>
    <w:basedOn w:val="a0"/>
    <w:uiPriority w:val="99"/>
    <w:semiHidden/>
    <w:unhideWhenUsed/>
    <w:rsid w:val="008E7930"/>
    <w:rPr>
      <w:color w:val="605E5C"/>
      <w:shd w:val="clear" w:color="auto" w:fill="E1DFDD"/>
    </w:rPr>
  </w:style>
  <w:style w:type="table" w:styleId="a7">
    <w:name w:val="Table Grid"/>
    <w:basedOn w:val="a1"/>
    <w:uiPriority w:val="59"/>
    <w:rsid w:val="009742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qFormat/>
    <w:rsid w:val="00A61F4D"/>
    <w:pPr>
      <w:tabs>
        <w:tab w:val="center" w:pos="4677"/>
        <w:tab w:val="right" w:pos="9355"/>
      </w:tabs>
      <w:spacing w:after="0" w:line="240" w:lineRule="auto"/>
    </w:pPr>
    <w:rPr>
      <w:rFonts w:ascii="Times New Roman" w:eastAsia="Arial Unicode MS" w:hAnsi="Times New Roman" w:cs="Times New Roman"/>
      <w:sz w:val="24"/>
      <w:szCs w:val="24"/>
      <w:lang w:val="en-US"/>
    </w:rPr>
  </w:style>
  <w:style w:type="character" w:customStyle="1" w:styleId="a9">
    <w:name w:val="Верхний колонтитул Знак"/>
    <w:basedOn w:val="a0"/>
    <w:link w:val="a8"/>
    <w:uiPriority w:val="99"/>
    <w:qFormat/>
    <w:rsid w:val="00A61F4D"/>
    <w:rPr>
      <w:rFonts w:ascii="Times New Roman" w:eastAsia="Arial Unicode MS" w:hAnsi="Times New Roman" w:cs="Times New Roman"/>
      <w:sz w:val="24"/>
      <w:szCs w:val="24"/>
      <w:lang w:val="en-US"/>
    </w:rPr>
  </w:style>
  <w:style w:type="paragraph" w:customStyle="1" w:styleId="ConsPlusNormal">
    <w:name w:val="ConsPlusNormal"/>
    <w:qFormat/>
    <w:rsid w:val="00A61F4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Nonformat">
    <w:name w:val="ConsPlusNonformat"/>
    <w:uiPriority w:val="99"/>
    <w:qFormat/>
    <w:rsid w:val="00A61F4D"/>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Normal">
    <w:name w:val="ConsNormal"/>
    <w:qFormat/>
    <w:rsid w:val="00A61F4D"/>
    <w:pPr>
      <w:autoSpaceDE w:val="0"/>
      <w:autoSpaceDN w:val="0"/>
      <w:adjustRightInd w:val="0"/>
      <w:spacing w:after="0" w:line="240" w:lineRule="auto"/>
      <w:jc w:val="both"/>
    </w:pPr>
    <w:rPr>
      <w:rFonts w:ascii="Courier New" w:eastAsia="Times New Roman" w:hAnsi="Courier New" w:cs="Courier New"/>
      <w:sz w:val="20"/>
      <w:szCs w:val="20"/>
    </w:rPr>
  </w:style>
  <w:style w:type="character" w:customStyle="1" w:styleId="20">
    <w:name w:val="Заголовок 2 Знак"/>
    <w:basedOn w:val="a0"/>
    <w:link w:val="2"/>
    <w:uiPriority w:val="9"/>
    <w:rsid w:val="00984342"/>
    <w:rPr>
      <w:rFonts w:ascii="Times New Roman" w:eastAsia="Times New Roman" w:hAnsi="Times New Roman" w:cs="Times New Roman"/>
      <w:b/>
      <w:sz w:val="28"/>
      <w:szCs w:val="28"/>
      <w:lang w:val="ru" w:eastAsia="ru-RU"/>
    </w:rPr>
  </w:style>
  <w:style w:type="character" w:customStyle="1" w:styleId="10">
    <w:name w:val="Заголовок 1 Знак"/>
    <w:basedOn w:val="a0"/>
    <w:link w:val="1"/>
    <w:uiPriority w:val="9"/>
    <w:rsid w:val="00B63017"/>
    <w:rPr>
      <w:rFonts w:asciiTheme="majorHAnsi" w:eastAsiaTheme="majorEastAsia" w:hAnsiTheme="majorHAnsi" w:cstheme="majorBidi"/>
      <w:color w:val="2F5496" w:themeColor="accent1" w:themeShade="BF"/>
      <w:sz w:val="32"/>
      <w:szCs w:val="32"/>
    </w:rPr>
  </w:style>
  <w:style w:type="character" w:customStyle="1" w:styleId="a6">
    <w:name w:val="Абзац списка Знак"/>
    <w:aliases w:val="Содержание. 2 уровень Знак,таблица Знак,Заголовок_3 Знак,Подпись рисунка Знак,ПКФ Список Знак,Абзац списка5 Знак,Bullet List Знак,FooterText Знак,numbered Знак,SL_Абзац списка Знак,Нумерованый список Знак,Use Case List Paragraph Знак"/>
    <w:link w:val="a5"/>
    <w:qFormat/>
    <w:rsid w:val="00B63017"/>
    <w:rPr>
      <w:rFonts w:ascii="Times New Roman" w:hAnsi="Times New Roman"/>
      <w:sz w:val="28"/>
    </w:rPr>
  </w:style>
  <w:style w:type="character" w:customStyle="1" w:styleId="copytarget">
    <w:name w:val="copy_target"/>
    <w:basedOn w:val="a0"/>
    <w:rsid w:val="00B63017"/>
  </w:style>
  <w:style w:type="character" w:customStyle="1" w:styleId="30">
    <w:name w:val="Заголовок 3 Знак"/>
    <w:basedOn w:val="a0"/>
    <w:link w:val="3"/>
    <w:uiPriority w:val="9"/>
    <w:rsid w:val="0052776B"/>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rsid w:val="0052776B"/>
    <w:rPr>
      <w:rFonts w:ascii="Times New Roman" w:eastAsia="Times New Roman" w:hAnsi="Times New Roman" w:cs="Times New Roman"/>
      <w:sz w:val="24"/>
      <w:szCs w:val="24"/>
      <w:u w:val="single"/>
      <w:lang w:val="ru" w:eastAsia="ru-RU"/>
    </w:rPr>
  </w:style>
  <w:style w:type="character" w:customStyle="1" w:styleId="50">
    <w:name w:val="Заголовок 5 Знак"/>
    <w:basedOn w:val="a0"/>
    <w:link w:val="5"/>
    <w:rsid w:val="0052776B"/>
    <w:rPr>
      <w:rFonts w:ascii="Calibri" w:eastAsia="Calibri" w:hAnsi="Calibri" w:cs="Calibri"/>
      <w:color w:val="366091"/>
      <w:lang w:val="ru" w:eastAsia="ru-RU"/>
    </w:rPr>
  </w:style>
  <w:style w:type="character" w:customStyle="1" w:styleId="60">
    <w:name w:val="Заголовок 6 Знак"/>
    <w:basedOn w:val="a0"/>
    <w:link w:val="6"/>
    <w:rsid w:val="0052776B"/>
    <w:rPr>
      <w:rFonts w:ascii="Calibri" w:eastAsia="Calibri" w:hAnsi="Calibri" w:cs="Calibri"/>
      <w:color w:val="244061"/>
      <w:lang w:val="ru" w:eastAsia="ru-RU"/>
    </w:rPr>
  </w:style>
  <w:style w:type="character" w:customStyle="1" w:styleId="70">
    <w:name w:val="Заголовок 7 Знак"/>
    <w:basedOn w:val="a0"/>
    <w:link w:val="7"/>
    <w:uiPriority w:val="9"/>
    <w:rsid w:val="0052776B"/>
    <w:rPr>
      <w:rFonts w:ascii="Arial" w:eastAsia="Arial" w:hAnsi="Arial" w:cs="Arial"/>
      <w:b/>
      <w:bCs/>
      <w:i/>
      <w:iCs/>
      <w:lang w:val="ru" w:eastAsia="ru-RU"/>
    </w:rPr>
  </w:style>
  <w:style w:type="character" w:customStyle="1" w:styleId="80">
    <w:name w:val="Заголовок 8 Знак"/>
    <w:basedOn w:val="a0"/>
    <w:link w:val="8"/>
    <w:uiPriority w:val="9"/>
    <w:rsid w:val="0052776B"/>
    <w:rPr>
      <w:rFonts w:ascii="Arial" w:eastAsia="Arial" w:hAnsi="Arial" w:cs="Arial"/>
      <w:i/>
      <w:iCs/>
      <w:lang w:val="ru" w:eastAsia="ru-RU"/>
    </w:rPr>
  </w:style>
  <w:style w:type="character" w:customStyle="1" w:styleId="90">
    <w:name w:val="Заголовок 9 Знак"/>
    <w:basedOn w:val="a0"/>
    <w:link w:val="9"/>
    <w:uiPriority w:val="9"/>
    <w:rsid w:val="0052776B"/>
    <w:rPr>
      <w:rFonts w:ascii="Arial" w:eastAsia="Arial" w:hAnsi="Arial" w:cs="Arial"/>
      <w:i/>
      <w:iCs/>
      <w:sz w:val="21"/>
      <w:szCs w:val="21"/>
      <w:lang w:val="ru" w:eastAsia="ru-RU"/>
    </w:rPr>
  </w:style>
  <w:style w:type="paragraph" w:styleId="aa">
    <w:name w:val="No Spacing"/>
    <w:uiPriority w:val="1"/>
    <w:qFormat/>
    <w:rsid w:val="0052776B"/>
    <w:pPr>
      <w:spacing w:after="0" w:line="240" w:lineRule="auto"/>
    </w:pPr>
    <w:rPr>
      <w:rFonts w:ascii="Cambria" w:eastAsia="Cambria" w:hAnsi="Cambria" w:cs="Cambria"/>
      <w:lang w:val="ru" w:eastAsia="ru-RU"/>
    </w:rPr>
  </w:style>
  <w:style w:type="character" w:customStyle="1" w:styleId="ab">
    <w:name w:val="Название Знак"/>
    <w:basedOn w:val="a0"/>
    <w:link w:val="ac"/>
    <w:uiPriority w:val="10"/>
    <w:rsid w:val="0052776B"/>
    <w:rPr>
      <w:sz w:val="48"/>
      <w:szCs w:val="48"/>
    </w:rPr>
  </w:style>
  <w:style w:type="character" w:customStyle="1" w:styleId="ad">
    <w:name w:val="Подзаголовок Знак"/>
    <w:basedOn w:val="a0"/>
    <w:link w:val="ae"/>
    <w:uiPriority w:val="11"/>
    <w:rsid w:val="0052776B"/>
    <w:rPr>
      <w:sz w:val="24"/>
      <w:szCs w:val="24"/>
    </w:rPr>
  </w:style>
  <w:style w:type="paragraph" w:styleId="21">
    <w:name w:val="Quote"/>
    <w:basedOn w:val="a"/>
    <w:next w:val="a"/>
    <w:link w:val="22"/>
    <w:uiPriority w:val="29"/>
    <w:qFormat/>
    <w:rsid w:val="0052776B"/>
    <w:pPr>
      <w:ind w:left="720" w:right="720"/>
    </w:pPr>
    <w:rPr>
      <w:rFonts w:ascii="Cambria" w:eastAsia="Cambria" w:hAnsi="Cambria" w:cs="Cambria"/>
      <w:i/>
      <w:lang w:val="ru" w:eastAsia="ru-RU"/>
    </w:rPr>
  </w:style>
  <w:style w:type="character" w:customStyle="1" w:styleId="22">
    <w:name w:val="Цитата 2 Знак"/>
    <w:basedOn w:val="a0"/>
    <w:link w:val="21"/>
    <w:uiPriority w:val="29"/>
    <w:rsid w:val="0052776B"/>
    <w:rPr>
      <w:rFonts w:ascii="Cambria" w:eastAsia="Cambria" w:hAnsi="Cambria" w:cs="Cambria"/>
      <w:i/>
      <w:lang w:val="ru" w:eastAsia="ru-RU"/>
    </w:rPr>
  </w:style>
  <w:style w:type="paragraph" w:styleId="af">
    <w:name w:val="Intense Quote"/>
    <w:basedOn w:val="a"/>
    <w:next w:val="a"/>
    <w:link w:val="af0"/>
    <w:uiPriority w:val="30"/>
    <w:qFormat/>
    <w:rsid w:val="0052776B"/>
    <w:pPr>
      <w:pBdr>
        <w:top w:val="single" w:sz="4" w:space="5" w:color="FFFFFF"/>
        <w:left w:val="single" w:sz="4" w:space="10" w:color="FFFFFF"/>
        <w:bottom w:val="single" w:sz="4" w:space="5" w:color="FFFFFF"/>
        <w:right w:val="single" w:sz="4" w:space="10" w:color="FFFFFF"/>
      </w:pBdr>
      <w:shd w:val="clear" w:color="auto" w:fill="F2F2F2"/>
      <w:ind w:left="720" w:right="720"/>
    </w:pPr>
    <w:rPr>
      <w:rFonts w:ascii="Cambria" w:eastAsia="Cambria" w:hAnsi="Cambria" w:cs="Cambria"/>
      <w:i/>
      <w:lang w:val="ru" w:eastAsia="ru-RU"/>
    </w:rPr>
  </w:style>
  <w:style w:type="character" w:customStyle="1" w:styleId="af0">
    <w:name w:val="Выделенная цитата Знак"/>
    <w:basedOn w:val="a0"/>
    <w:link w:val="af"/>
    <w:uiPriority w:val="30"/>
    <w:rsid w:val="0052776B"/>
    <w:rPr>
      <w:rFonts w:ascii="Cambria" w:eastAsia="Cambria" w:hAnsi="Cambria" w:cs="Cambria"/>
      <w:i/>
      <w:shd w:val="clear" w:color="auto" w:fill="F2F2F2"/>
      <w:lang w:val="ru" w:eastAsia="ru-RU"/>
    </w:rPr>
  </w:style>
  <w:style w:type="character" w:customStyle="1" w:styleId="HeaderChar">
    <w:name w:val="Header Char"/>
    <w:basedOn w:val="a0"/>
    <w:uiPriority w:val="99"/>
    <w:rsid w:val="0052776B"/>
  </w:style>
  <w:style w:type="character" w:customStyle="1" w:styleId="FooterChar">
    <w:name w:val="Footer Char"/>
    <w:basedOn w:val="a0"/>
    <w:uiPriority w:val="99"/>
    <w:rsid w:val="0052776B"/>
  </w:style>
  <w:style w:type="paragraph" w:styleId="af1">
    <w:name w:val="caption"/>
    <w:basedOn w:val="a"/>
    <w:next w:val="a"/>
    <w:uiPriority w:val="35"/>
    <w:semiHidden/>
    <w:unhideWhenUsed/>
    <w:qFormat/>
    <w:rsid w:val="0052776B"/>
    <w:pPr>
      <w:spacing w:line="276" w:lineRule="auto"/>
    </w:pPr>
    <w:rPr>
      <w:rFonts w:ascii="Cambria" w:eastAsia="Cambria" w:hAnsi="Cambria" w:cs="Cambria"/>
      <w:b/>
      <w:bCs/>
      <w:color w:val="4472C4" w:themeColor="accent1"/>
      <w:sz w:val="18"/>
      <w:szCs w:val="18"/>
      <w:lang w:val="ru" w:eastAsia="ru-RU"/>
    </w:rPr>
  </w:style>
  <w:style w:type="character" w:customStyle="1" w:styleId="CaptionChar">
    <w:name w:val="Caption Char"/>
    <w:uiPriority w:val="99"/>
    <w:rsid w:val="0052776B"/>
  </w:style>
  <w:style w:type="table" w:customStyle="1" w:styleId="TableGridLight">
    <w:name w:val="Table Grid Light"/>
    <w:basedOn w:val="a1"/>
    <w:uiPriority w:val="59"/>
    <w:rsid w:val="0052776B"/>
    <w:pPr>
      <w:spacing w:after="0" w:line="240" w:lineRule="auto"/>
    </w:pPr>
    <w:rPr>
      <w:rFonts w:ascii="Cambria" w:eastAsia="Cambria" w:hAnsi="Cambria" w:cs="Cambria"/>
      <w:lang w:val="ru" w:eastAsia="ru-RU"/>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styleId="12">
    <w:name w:val="Plain Table 1"/>
    <w:basedOn w:val="a1"/>
    <w:uiPriority w:val="59"/>
    <w:rsid w:val="0052776B"/>
    <w:pPr>
      <w:spacing w:after="0" w:line="240" w:lineRule="auto"/>
    </w:pPr>
    <w:rPr>
      <w:rFonts w:ascii="Cambria" w:eastAsia="Cambria" w:hAnsi="Cambria" w:cs="Cambria"/>
      <w:lang w:val="ru" w:eastAsia="ru-RU"/>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rsid w:val="0052776B"/>
    <w:pPr>
      <w:spacing w:after="0" w:line="240" w:lineRule="auto"/>
    </w:pPr>
    <w:rPr>
      <w:rFonts w:ascii="Cambria" w:eastAsia="Cambria" w:hAnsi="Cambria" w:cs="Cambria"/>
      <w:lang w:val="ru" w:eastAsia="ru-RU"/>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rsid w:val="0052776B"/>
    <w:pPr>
      <w:spacing w:after="0" w:line="240" w:lineRule="auto"/>
    </w:pPr>
    <w:rPr>
      <w:rFonts w:ascii="Cambria" w:eastAsia="Cambria" w:hAnsi="Cambria" w:cs="Cambria"/>
      <w:lang w:val="ru" w:eastAsia="ru-RU"/>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52776B"/>
    <w:pPr>
      <w:spacing w:after="0" w:line="240" w:lineRule="auto"/>
    </w:pPr>
    <w:rPr>
      <w:rFonts w:ascii="Cambria" w:eastAsia="Cambria" w:hAnsi="Cambria" w:cs="Cambria"/>
      <w:lang w:val="ru" w:eastAsia="ru-RU"/>
    </w:rPr>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1"/>
    <w:uiPriority w:val="59"/>
    <w:rsid w:val="0052776B"/>
    <w:pPr>
      <w:spacing w:after="0" w:line="240" w:lineRule="auto"/>
    </w:pPr>
    <w:rPr>
      <w:rFonts w:ascii="Cambria" w:eastAsia="Cambria" w:hAnsi="Cambria" w:cs="Cambria"/>
      <w:lang w:val="ru" w:eastAsia="ru-RU"/>
    </w:r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52776B"/>
    <w:pPr>
      <w:spacing w:after="0" w:line="240" w:lineRule="auto"/>
    </w:pPr>
    <w:rPr>
      <w:rFonts w:ascii="Cambria" w:eastAsia="Cambria" w:hAnsi="Cambria" w:cs="Cambria"/>
      <w:lang w:val="ru" w:eastAsia="ru-RU"/>
    </w:r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52776B"/>
    <w:pPr>
      <w:spacing w:after="0" w:line="240" w:lineRule="auto"/>
    </w:pPr>
    <w:rPr>
      <w:rFonts w:ascii="Cambria" w:eastAsia="Cambria" w:hAnsi="Cambria" w:cs="Cambria"/>
      <w:lang w:val="ru" w:eastAsia="ru-RU"/>
    </w:r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52776B"/>
    <w:pPr>
      <w:spacing w:after="0" w:line="240" w:lineRule="auto"/>
    </w:pPr>
    <w:rPr>
      <w:rFonts w:ascii="Cambria" w:eastAsia="Cambria" w:hAnsi="Cambria" w:cs="Cambria"/>
      <w:lang w:val="ru" w:eastAsia="ru-RU"/>
    </w:rPr>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1"/>
    <w:uiPriority w:val="59"/>
    <w:rsid w:val="0052776B"/>
    <w:pPr>
      <w:spacing w:after="0" w:line="240" w:lineRule="auto"/>
    </w:pPr>
    <w:rPr>
      <w:rFonts w:ascii="Cambria" w:eastAsia="Cambria" w:hAnsi="Cambria" w:cs="Cambria"/>
      <w:lang w:val="ru" w:eastAsia="ru-RU"/>
    </w:r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7">
    <w:name w:val="Grid Table 7 Colorful"/>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top w:val="single" w:sz="4" w:space="0" w:color="9BC2E5" w:themeColor="accent5" w:themeTint="9A"/>
        <w:bottom w:val="single" w:sz="4" w:space="0" w:color="9BC2E5" w:themeColor="accent5" w:themeTint="9A"/>
      </w:tblBorders>
      <w:tblCellMar>
        <w:top w:w="0" w:type="dxa"/>
        <w:left w:w="108" w:type="dxa"/>
        <w:bottom w:w="0" w:type="dxa"/>
        <w:right w:w="108"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right w:val="single" w:sz="4" w:space="0" w:color="4472C4" w:themeColor="accent1"/>
      </w:tblBorders>
      <w:tblCellMar>
        <w:top w:w="0" w:type="dxa"/>
        <w:left w:w="108" w:type="dxa"/>
        <w:bottom w:w="0" w:type="dxa"/>
        <w:right w:w="108" w:type="dxa"/>
      </w:tblCellMar>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right w:val="single" w:sz="4" w:space="0" w:color="9BC2E5" w:themeColor="accent5" w:themeTint="9A"/>
      </w:tblBorders>
      <w:tblCellMar>
        <w:top w:w="0" w:type="dxa"/>
        <w:left w:w="108" w:type="dxa"/>
        <w:bottom w:w="0" w:type="dxa"/>
        <w:right w:w="108" w:type="dxa"/>
      </w:tblCellMar>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52776B"/>
    <w:pPr>
      <w:spacing w:after="0" w:line="240" w:lineRule="auto"/>
    </w:pPr>
    <w:rPr>
      <w:rFonts w:ascii="Cambria" w:eastAsia="Cambria" w:hAnsi="Cambria" w:cs="Cambria"/>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52776B"/>
    <w:pPr>
      <w:spacing w:after="0" w:line="240" w:lineRule="auto"/>
    </w:pPr>
    <w:rPr>
      <w:rFonts w:ascii="Cambria" w:eastAsia="Cambria" w:hAnsi="Cambria" w:cs="Cambria"/>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1"/>
    <w:uiPriority w:val="99"/>
    <w:rsid w:val="0052776B"/>
    <w:pPr>
      <w:spacing w:after="0" w:line="240" w:lineRule="auto"/>
    </w:pPr>
    <w:rPr>
      <w:rFonts w:ascii="Cambria" w:eastAsia="Cambria" w:hAnsi="Cambria" w:cs="Cambria"/>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52776B"/>
    <w:pPr>
      <w:spacing w:after="0" w:line="240" w:lineRule="auto"/>
    </w:pPr>
    <w:rPr>
      <w:rFonts w:ascii="Cambria" w:eastAsia="Cambria" w:hAnsi="Cambria" w:cs="Cambria"/>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52776B"/>
    <w:pPr>
      <w:spacing w:after="0" w:line="240" w:lineRule="auto"/>
    </w:pPr>
    <w:rPr>
      <w:rFonts w:ascii="Cambria" w:eastAsia="Cambria" w:hAnsi="Cambria" w:cs="Cambria"/>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52776B"/>
    <w:pPr>
      <w:spacing w:after="0" w:line="240" w:lineRule="auto"/>
    </w:pPr>
    <w:rPr>
      <w:rFonts w:ascii="Cambria" w:eastAsia="Cambria" w:hAnsi="Cambria" w:cs="Cambria"/>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1"/>
    <w:uiPriority w:val="99"/>
    <w:rsid w:val="0052776B"/>
    <w:pPr>
      <w:spacing w:after="0" w:line="240" w:lineRule="auto"/>
    </w:pPr>
    <w:rPr>
      <w:rFonts w:ascii="Cambria" w:eastAsia="Cambria" w:hAnsi="Cambria" w:cs="Cambria"/>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52776B"/>
    <w:pPr>
      <w:spacing w:after="0" w:line="240" w:lineRule="auto"/>
    </w:pPr>
    <w:rPr>
      <w:rFonts w:ascii="Cambria" w:eastAsia="Cambria" w:hAnsi="Cambria" w:cs="Cambria"/>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52776B"/>
    <w:pPr>
      <w:spacing w:after="0" w:line="240" w:lineRule="auto"/>
    </w:pPr>
    <w:rPr>
      <w:rFonts w:ascii="Cambria" w:eastAsia="Cambria" w:hAnsi="Cambria" w:cs="Cambria"/>
      <w:color w:val="404040"/>
      <w:sz w:val="20"/>
      <w:szCs w:val="20"/>
      <w:lang w:eastAsia="ru-RU"/>
    </w:rPr>
    <w:tblPr>
      <w:tblStyleRowBandSize w:val="1"/>
      <w:tblStyleColBandSize w:val="1"/>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1"/>
    <w:uiPriority w:val="99"/>
    <w:rsid w:val="0052776B"/>
    <w:pPr>
      <w:spacing w:after="0" w:line="240" w:lineRule="auto"/>
    </w:pPr>
    <w:rPr>
      <w:rFonts w:ascii="Cambria" w:eastAsia="Cambria" w:hAnsi="Cambria" w:cs="Cambria"/>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52776B"/>
    <w:pPr>
      <w:spacing w:after="0" w:line="240" w:lineRule="auto"/>
    </w:pPr>
    <w:rPr>
      <w:rFonts w:ascii="Cambria" w:eastAsia="Cambria" w:hAnsi="Cambria" w:cs="Cambria"/>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52776B"/>
    <w:pPr>
      <w:spacing w:after="0" w:line="240" w:lineRule="auto"/>
    </w:pPr>
    <w:rPr>
      <w:rFonts w:ascii="Cambria" w:eastAsia="Cambria" w:hAnsi="Cambria" w:cs="Cambria"/>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52776B"/>
    <w:pPr>
      <w:spacing w:after="0" w:line="240" w:lineRule="auto"/>
    </w:pPr>
    <w:rPr>
      <w:rFonts w:ascii="Cambria" w:eastAsia="Cambria" w:hAnsi="Cambria" w:cs="Cambria"/>
      <w:color w:val="404040"/>
      <w:sz w:val="20"/>
      <w:szCs w:val="20"/>
      <w:lang w:eastAsia="ru-RU"/>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1"/>
    <w:uiPriority w:val="99"/>
    <w:rsid w:val="0052776B"/>
    <w:pPr>
      <w:spacing w:after="0" w:line="240" w:lineRule="auto"/>
    </w:pPr>
    <w:rPr>
      <w:rFonts w:ascii="Cambria" w:eastAsia="Cambria" w:hAnsi="Cambria" w:cs="Cambria"/>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1"/>
    <w:uiPriority w:val="99"/>
    <w:rsid w:val="0052776B"/>
    <w:pPr>
      <w:spacing w:after="0" w:line="240" w:lineRule="auto"/>
    </w:pPr>
    <w:rPr>
      <w:rFonts w:ascii="Cambria" w:eastAsia="Cambria" w:hAnsi="Cambria" w:cs="Cambria"/>
      <w:lang w:val="ru" w:eastAsia="ru-RU"/>
    </w:r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f2">
    <w:name w:val="footnote text"/>
    <w:basedOn w:val="a"/>
    <w:link w:val="af3"/>
    <w:uiPriority w:val="99"/>
    <w:semiHidden/>
    <w:unhideWhenUsed/>
    <w:rsid w:val="0052776B"/>
    <w:pPr>
      <w:spacing w:after="40" w:line="240" w:lineRule="auto"/>
    </w:pPr>
    <w:rPr>
      <w:rFonts w:ascii="Cambria" w:eastAsia="Cambria" w:hAnsi="Cambria" w:cs="Cambria"/>
      <w:sz w:val="18"/>
      <w:lang w:val="ru" w:eastAsia="ru-RU"/>
    </w:rPr>
  </w:style>
  <w:style w:type="character" w:customStyle="1" w:styleId="af3">
    <w:name w:val="Текст сноски Знак"/>
    <w:basedOn w:val="a0"/>
    <w:link w:val="af2"/>
    <w:uiPriority w:val="99"/>
    <w:semiHidden/>
    <w:rsid w:val="0052776B"/>
    <w:rPr>
      <w:rFonts w:ascii="Cambria" w:eastAsia="Cambria" w:hAnsi="Cambria" w:cs="Cambria"/>
      <w:sz w:val="18"/>
      <w:lang w:val="ru" w:eastAsia="ru-RU"/>
    </w:rPr>
  </w:style>
  <w:style w:type="character" w:styleId="af4">
    <w:name w:val="footnote reference"/>
    <w:basedOn w:val="a0"/>
    <w:uiPriority w:val="99"/>
    <w:unhideWhenUsed/>
    <w:rsid w:val="0052776B"/>
    <w:rPr>
      <w:vertAlign w:val="superscript"/>
    </w:rPr>
  </w:style>
  <w:style w:type="paragraph" w:styleId="af5">
    <w:name w:val="endnote text"/>
    <w:basedOn w:val="a"/>
    <w:link w:val="af6"/>
    <w:uiPriority w:val="99"/>
    <w:semiHidden/>
    <w:unhideWhenUsed/>
    <w:rsid w:val="0052776B"/>
    <w:pPr>
      <w:spacing w:after="0" w:line="240" w:lineRule="auto"/>
    </w:pPr>
    <w:rPr>
      <w:rFonts w:ascii="Cambria" w:eastAsia="Cambria" w:hAnsi="Cambria" w:cs="Cambria"/>
      <w:sz w:val="20"/>
      <w:lang w:val="ru" w:eastAsia="ru-RU"/>
    </w:rPr>
  </w:style>
  <w:style w:type="character" w:customStyle="1" w:styleId="af6">
    <w:name w:val="Текст концевой сноски Знак"/>
    <w:basedOn w:val="a0"/>
    <w:link w:val="af5"/>
    <w:uiPriority w:val="99"/>
    <w:semiHidden/>
    <w:rsid w:val="0052776B"/>
    <w:rPr>
      <w:rFonts w:ascii="Cambria" w:eastAsia="Cambria" w:hAnsi="Cambria" w:cs="Cambria"/>
      <w:sz w:val="20"/>
      <w:lang w:val="ru" w:eastAsia="ru-RU"/>
    </w:rPr>
  </w:style>
  <w:style w:type="character" w:styleId="af7">
    <w:name w:val="endnote reference"/>
    <w:basedOn w:val="a0"/>
    <w:uiPriority w:val="99"/>
    <w:semiHidden/>
    <w:unhideWhenUsed/>
    <w:rsid w:val="0052776B"/>
    <w:rPr>
      <w:vertAlign w:val="superscript"/>
    </w:rPr>
  </w:style>
  <w:style w:type="paragraph" w:styleId="52">
    <w:name w:val="toc 5"/>
    <w:basedOn w:val="a"/>
    <w:next w:val="a"/>
    <w:uiPriority w:val="39"/>
    <w:unhideWhenUsed/>
    <w:rsid w:val="0052776B"/>
    <w:pPr>
      <w:spacing w:after="57"/>
      <w:ind w:left="1134"/>
    </w:pPr>
    <w:rPr>
      <w:rFonts w:ascii="Cambria" w:eastAsia="Cambria" w:hAnsi="Cambria" w:cs="Cambria"/>
      <w:lang w:val="ru" w:eastAsia="ru-RU"/>
    </w:rPr>
  </w:style>
  <w:style w:type="paragraph" w:styleId="61">
    <w:name w:val="toc 6"/>
    <w:basedOn w:val="a"/>
    <w:next w:val="a"/>
    <w:uiPriority w:val="39"/>
    <w:unhideWhenUsed/>
    <w:rsid w:val="0052776B"/>
    <w:pPr>
      <w:spacing w:after="57"/>
      <w:ind w:left="1417"/>
    </w:pPr>
    <w:rPr>
      <w:rFonts w:ascii="Cambria" w:eastAsia="Cambria" w:hAnsi="Cambria" w:cs="Cambria"/>
      <w:lang w:val="ru" w:eastAsia="ru-RU"/>
    </w:rPr>
  </w:style>
  <w:style w:type="paragraph" w:styleId="71">
    <w:name w:val="toc 7"/>
    <w:basedOn w:val="a"/>
    <w:next w:val="a"/>
    <w:uiPriority w:val="39"/>
    <w:unhideWhenUsed/>
    <w:rsid w:val="0052776B"/>
    <w:pPr>
      <w:spacing w:after="57"/>
      <w:ind w:left="1701"/>
    </w:pPr>
    <w:rPr>
      <w:rFonts w:ascii="Cambria" w:eastAsia="Cambria" w:hAnsi="Cambria" w:cs="Cambria"/>
      <w:lang w:val="ru" w:eastAsia="ru-RU"/>
    </w:rPr>
  </w:style>
  <w:style w:type="paragraph" w:styleId="81">
    <w:name w:val="toc 8"/>
    <w:basedOn w:val="a"/>
    <w:next w:val="a"/>
    <w:uiPriority w:val="39"/>
    <w:unhideWhenUsed/>
    <w:rsid w:val="0052776B"/>
    <w:pPr>
      <w:spacing w:after="57"/>
      <w:ind w:left="1984"/>
    </w:pPr>
    <w:rPr>
      <w:rFonts w:ascii="Cambria" w:eastAsia="Cambria" w:hAnsi="Cambria" w:cs="Cambria"/>
      <w:lang w:val="ru" w:eastAsia="ru-RU"/>
    </w:rPr>
  </w:style>
  <w:style w:type="paragraph" w:styleId="91">
    <w:name w:val="toc 9"/>
    <w:basedOn w:val="a"/>
    <w:next w:val="a"/>
    <w:uiPriority w:val="39"/>
    <w:unhideWhenUsed/>
    <w:rsid w:val="0052776B"/>
    <w:pPr>
      <w:spacing w:after="57"/>
      <w:ind w:left="2268"/>
    </w:pPr>
    <w:rPr>
      <w:rFonts w:ascii="Cambria" w:eastAsia="Cambria" w:hAnsi="Cambria" w:cs="Cambria"/>
      <w:lang w:val="ru" w:eastAsia="ru-RU"/>
    </w:rPr>
  </w:style>
  <w:style w:type="paragraph" w:styleId="af8">
    <w:name w:val="TOC Heading"/>
    <w:uiPriority w:val="39"/>
    <w:unhideWhenUsed/>
    <w:rsid w:val="0052776B"/>
    <w:rPr>
      <w:rFonts w:ascii="Cambria" w:eastAsia="Cambria" w:hAnsi="Cambria" w:cs="Cambria"/>
      <w:lang w:val="ru" w:eastAsia="ru-RU"/>
    </w:rPr>
  </w:style>
  <w:style w:type="paragraph" w:styleId="af9">
    <w:name w:val="table of figures"/>
    <w:basedOn w:val="a"/>
    <w:next w:val="a"/>
    <w:uiPriority w:val="99"/>
    <w:unhideWhenUsed/>
    <w:rsid w:val="0052776B"/>
    <w:pPr>
      <w:spacing w:after="0"/>
    </w:pPr>
    <w:rPr>
      <w:rFonts w:ascii="Cambria" w:eastAsia="Cambria" w:hAnsi="Cambria" w:cs="Cambria"/>
      <w:lang w:val="ru" w:eastAsia="ru-RU"/>
    </w:rPr>
  </w:style>
  <w:style w:type="table" w:customStyle="1" w:styleId="TableNormal">
    <w:name w:val="Table Normal"/>
    <w:rsid w:val="0052776B"/>
    <w:rPr>
      <w:rFonts w:ascii="Cambria" w:eastAsia="Cambria" w:hAnsi="Cambria" w:cs="Cambria"/>
      <w:lang w:val="ru" w:eastAsia="ru-RU"/>
    </w:rPr>
    <w:tblPr>
      <w:tblCellMar>
        <w:top w:w="0" w:type="dxa"/>
        <w:left w:w="0" w:type="dxa"/>
        <w:bottom w:w="0" w:type="dxa"/>
        <w:right w:w="0" w:type="dxa"/>
      </w:tblCellMar>
    </w:tblPr>
  </w:style>
  <w:style w:type="paragraph" w:styleId="ac">
    <w:name w:val="Title"/>
    <w:basedOn w:val="a"/>
    <w:next w:val="a"/>
    <w:link w:val="ab"/>
    <w:uiPriority w:val="10"/>
    <w:rsid w:val="0052776B"/>
    <w:pPr>
      <w:spacing w:after="0" w:line="240" w:lineRule="auto"/>
    </w:pPr>
    <w:rPr>
      <w:sz w:val="48"/>
      <w:szCs w:val="48"/>
    </w:rPr>
  </w:style>
  <w:style w:type="character" w:customStyle="1" w:styleId="13">
    <w:name w:val="Заголовок Знак1"/>
    <w:basedOn w:val="a0"/>
    <w:uiPriority w:val="10"/>
    <w:rsid w:val="0052776B"/>
    <w:rPr>
      <w:rFonts w:asciiTheme="majorHAnsi" w:eastAsiaTheme="majorEastAsia" w:hAnsiTheme="majorHAnsi" w:cstheme="majorBidi"/>
      <w:spacing w:val="-10"/>
      <w:kern w:val="28"/>
      <w:sz w:val="56"/>
      <w:szCs w:val="56"/>
    </w:rPr>
  </w:style>
  <w:style w:type="paragraph" w:styleId="ae">
    <w:name w:val="Subtitle"/>
    <w:basedOn w:val="a"/>
    <w:next w:val="a"/>
    <w:link w:val="ad"/>
    <w:uiPriority w:val="11"/>
    <w:rsid w:val="0052776B"/>
    <w:rPr>
      <w:sz w:val="24"/>
      <w:szCs w:val="24"/>
    </w:rPr>
  </w:style>
  <w:style w:type="character" w:customStyle="1" w:styleId="14">
    <w:name w:val="Подзаголовок Знак1"/>
    <w:basedOn w:val="a0"/>
    <w:uiPriority w:val="11"/>
    <w:rsid w:val="0052776B"/>
    <w:rPr>
      <w:rFonts w:eastAsiaTheme="minorEastAsia"/>
      <w:color w:val="5A5A5A" w:themeColor="text1" w:themeTint="A5"/>
      <w:spacing w:val="15"/>
    </w:rPr>
  </w:style>
  <w:style w:type="table" w:customStyle="1" w:styleId="StGen0">
    <w:name w:val="StGen0"/>
    <w:basedOn w:val="TableNormal"/>
    <w:rsid w:val="0052776B"/>
    <w:pPr>
      <w:spacing w:after="0" w:line="240" w:lineRule="auto"/>
    </w:pPr>
    <w:tblPr>
      <w:tblStyleRowBandSize w:val="1"/>
      <w:tblStyleColBandSize w:val="1"/>
      <w:tblCellMar>
        <w:top w:w="100" w:type="dxa"/>
        <w:left w:w="100" w:type="dxa"/>
        <w:bottom w:w="100" w:type="dxa"/>
        <w:right w:w="100" w:type="dxa"/>
      </w:tblCellMar>
    </w:tblPr>
  </w:style>
  <w:style w:type="table" w:customStyle="1" w:styleId="StGen1">
    <w:name w:val="StGen1"/>
    <w:basedOn w:val="TableNormal"/>
    <w:rsid w:val="0052776B"/>
    <w:pPr>
      <w:spacing w:after="0" w:line="240" w:lineRule="auto"/>
    </w:pPr>
    <w:tblPr>
      <w:tblStyleRowBandSize w:val="1"/>
      <w:tblStyleColBandSize w:val="1"/>
      <w:tblCellMar>
        <w:top w:w="100" w:type="dxa"/>
        <w:left w:w="100" w:type="dxa"/>
        <w:bottom w:w="100" w:type="dxa"/>
        <w:right w:w="100" w:type="dxa"/>
      </w:tblCellMar>
    </w:tblPr>
  </w:style>
  <w:style w:type="table" w:customStyle="1" w:styleId="StGen2">
    <w:name w:val="StGen2"/>
    <w:basedOn w:val="TableNormal"/>
    <w:rsid w:val="0052776B"/>
    <w:pPr>
      <w:spacing w:after="0" w:line="240" w:lineRule="auto"/>
    </w:pPr>
    <w:tblPr>
      <w:tblStyleRowBandSize w:val="1"/>
      <w:tblStyleColBandSize w:val="1"/>
      <w:tblCellMar>
        <w:top w:w="100" w:type="dxa"/>
        <w:left w:w="100" w:type="dxa"/>
        <w:bottom w:w="100" w:type="dxa"/>
        <w:right w:w="100" w:type="dxa"/>
      </w:tblCellMar>
    </w:tblPr>
  </w:style>
  <w:style w:type="table" w:customStyle="1" w:styleId="StGen3">
    <w:name w:val="StGen3"/>
    <w:basedOn w:val="TableNormal"/>
    <w:rsid w:val="0052776B"/>
    <w:pPr>
      <w:spacing w:after="0" w:line="240" w:lineRule="auto"/>
    </w:pPr>
    <w:tblPr>
      <w:tblStyleRowBandSize w:val="1"/>
      <w:tblStyleColBandSize w:val="1"/>
      <w:tblCellMar>
        <w:top w:w="100" w:type="dxa"/>
        <w:left w:w="100" w:type="dxa"/>
        <w:bottom w:w="100" w:type="dxa"/>
        <w:right w:w="100" w:type="dxa"/>
      </w:tblCellMar>
    </w:tblPr>
  </w:style>
  <w:style w:type="table" w:customStyle="1" w:styleId="StGen4">
    <w:name w:val="StGen4"/>
    <w:basedOn w:val="TableNormal"/>
    <w:rsid w:val="0052776B"/>
    <w:pPr>
      <w:spacing w:after="0" w:line="240" w:lineRule="auto"/>
    </w:pPr>
    <w:tblPr>
      <w:tblStyleRowBandSize w:val="1"/>
      <w:tblStyleColBandSize w:val="1"/>
      <w:tblCellMar>
        <w:top w:w="100" w:type="dxa"/>
        <w:left w:w="100" w:type="dxa"/>
        <w:bottom w:w="100" w:type="dxa"/>
        <w:right w:w="100" w:type="dxa"/>
      </w:tblCellMar>
    </w:tblPr>
  </w:style>
  <w:style w:type="table" w:customStyle="1" w:styleId="StGen5">
    <w:name w:val="StGen5"/>
    <w:basedOn w:val="TableNormal"/>
    <w:rsid w:val="0052776B"/>
    <w:pPr>
      <w:spacing w:after="0" w:line="240" w:lineRule="auto"/>
    </w:pPr>
    <w:tblPr>
      <w:tblStyleRowBandSize w:val="1"/>
      <w:tblStyleColBandSize w:val="1"/>
      <w:tblCellMar>
        <w:top w:w="100" w:type="dxa"/>
        <w:left w:w="100" w:type="dxa"/>
        <w:bottom w:w="100" w:type="dxa"/>
        <w:right w:w="100" w:type="dxa"/>
      </w:tblCellMar>
    </w:tblPr>
  </w:style>
  <w:style w:type="paragraph" w:styleId="afa">
    <w:name w:val="footer"/>
    <w:basedOn w:val="a"/>
    <w:link w:val="afb"/>
    <w:uiPriority w:val="99"/>
    <w:unhideWhenUsed/>
    <w:rsid w:val="0052776B"/>
    <w:pPr>
      <w:tabs>
        <w:tab w:val="center" w:pos="4677"/>
        <w:tab w:val="right" w:pos="9355"/>
      </w:tabs>
      <w:spacing w:after="0" w:line="240" w:lineRule="auto"/>
    </w:pPr>
    <w:rPr>
      <w:rFonts w:ascii="Cambria" w:eastAsia="Cambria" w:hAnsi="Cambria" w:cs="Cambria"/>
      <w:lang w:val="ru" w:eastAsia="ru-RU"/>
    </w:rPr>
  </w:style>
  <w:style w:type="character" w:customStyle="1" w:styleId="afb">
    <w:name w:val="Нижний колонтитул Знак"/>
    <w:basedOn w:val="a0"/>
    <w:link w:val="afa"/>
    <w:uiPriority w:val="99"/>
    <w:rsid w:val="0052776B"/>
    <w:rPr>
      <w:rFonts w:ascii="Cambria" w:eastAsia="Cambria" w:hAnsi="Cambria" w:cs="Cambria"/>
      <w:lang w:val="ru" w:eastAsia="ru-RU"/>
    </w:rPr>
  </w:style>
  <w:style w:type="paragraph" w:styleId="15">
    <w:name w:val="toc 1"/>
    <w:basedOn w:val="a"/>
    <w:next w:val="a"/>
    <w:uiPriority w:val="39"/>
    <w:unhideWhenUsed/>
    <w:rsid w:val="0052776B"/>
    <w:pPr>
      <w:spacing w:after="100"/>
    </w:pPr>
    <w:rPr>
      <w:rFonts w:ascii="Cambria" w:eastAsia="Cambria" w:hAnsi="Cambria" w:cs="Cambria"/>
      <w:lang w:val="ru" w:eastAsia="ru-RU"/>
    </w:rPr>
  </w:style>
  <w:style w:type="paragraph" w:styleId="24">
    <w:name w:val="toc 2"/>
    <w:basedOn w:val="a"/>
    <w:next w:val="a"/>
    <w:uiPriority w:val="39"/>
    <w:unhideWhenUsed/>
    <w:rsid w:val="0052776B"/>
    <w:pPr>
      <w:tabs>
        <w:tab w:val="right" w:pos="9632"/>
      </w:tabs>
      <w:spacing w:after="100"/>
      <w:ind w:left="220"/>
    </w:pPr>
    <w:rPr>
      <w:rFonts w:ascii="Times New Roman" w:eastAsia="Cambria" w:hAnsi="Times New Roman" w:cs="Times New Roman"/>
      <w:sz w:val="24"/>
      <w:szCs w:val="24"/>
      <w:lang w:val="ru" w:eastAsia="ru-RU"/>
    </w:rPr>
  </w:style>
  <w:style w:type="paragraph" w:styleId="32">
    <w:name w:val="toc 3"/>
    <w:basedOn w:val="a"/>
    <w:next w:val="a"/>
    <w:uiPriority w:val="39"/>
    <w:unhideWhenUsed/>
    <w:rsid w:val="0052776B"/>
    <w:pPr>
      <w:spacing w:after="100"/>
      <w:ind w:left="440"/>
    </w:pPr>
    <w:rPr>
      <w:rFonts w:ascii="Cambria" w:eastAsia="Cambria" w:hAnsi="Cambria" w:cs="Cambria"/>
      <w:lang w:val="ru" w:eastAsia="ru-RU"/>
    </w:rPr>
  </w:style>
  <w:style w:type="paragraph" w:styleId="42">
    <w:name w:val="toc 4"/>
    <w:basedOn w:val="a"/>
    <w:next w:val="a"/>
    <w:uiPriority w:val="39"/>
    <w:unhideWhenUsed/>
    <w:rsid w:val="0052776B"/>
    <w:pPr>
      <w:spacing w:after="100"/>
      <w:ind w:left="660"/>
    </w:pPr>
    <w:rPr>
      <w:rFonts w:ascii="Cambria" w:eastAsia="Cambria" w:hAnsi="Cambria" w:cs="Cambria"/>
      <w:lang w:val="ru" w:eastAsia="ru-RU"/>
    </w:rPr>
  </w:style>
  <w:style w:type="paragraph" w:styleId="afc">
    <w:name w:val="Balloon Text"/>
    <w:basedOn w:val="a"/>
    <w:link w:val="afd"/>
    <w:uiPriority w:val="99"/>
    <w:semiHidden/>
    <w:unhideWhenUsed/>
    <w:rsid w:val="0052776B"/>
    <w:pPr>
      <w:spacing w:after="0" w:line="240" w:lineRule="auto"/>
    </w:pPr>
    <w:rPr>
      <w:rFonts w:ascii="Segoe UI" w:eastAsia="Cambria" w:hAnsi="Segoe UI" w:cs="Segoe UI"/>
      <w:sz w:val="18"/>
      <w:szCs w:val="18"/>
      <w:lang w:val="ru" w:eastAsia="ru-RU"/>
    </w:rPr>
  </w:style>
  <w:style w:type="character" w:customStyle="1" w:styleId="afd">
    <w:name w:val="Текст выноски Знак"/>
    <w:basedOn w:val="a0"/>
    <w:link w:val="afc"/>
    <w:uiPriority w:val="99"/>
    <w:semiHidden/>
    <w:rsid w:val="0052776B"/>
    <w:rPr>
      <w:rFonts w:ascii="Segoe UI" w:eastAsia="Cambria" w:hAnsi="Segoe UI" w:cs="Segoe UI"/>
      <w:sz w:val="18"/>
      <w:szCs w:val="18"/>
      <w:lang w:val="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7126142">
      <w:bodyDiv w:val="1"/>
      <w:marLeft w:val="0"/>
      <w:marRight w:val="0"/>
      <w:marTop w:val="0"/>
      <w:marBottom w:val="0"/>
      <w:divBdr>
        <w:top w:val="none" w:sz="0" w:space="0" w:color="auto"/>
        <w:left w:val="none" w:sz="0" w:space="0" w:color="auto"/>
        <w:bottom w:val="none" w:sz="0" w:space="0" w:color="auto"/>
        <w:right w:val="none" w:sz="0" w:space="0" w:color="auto"/>
      </w:divBdr>
    </w:div>
    <w:div w:id="1934314540">
      <w:bodyDiv w:val="1"/>
      <w:marLeft w:val="0"/>
      <w:marRight w:val="0"/>
      <w:marTop w:val="0"/>
      <w:marBottom w:val="0"/>
      <w:divBdr>
        <w:top w:val="none" w:sz="0" w:space="0" w:color="auto"/>
        <w:left w:val="none" w:sz="0" w:space="0" w:color="auto"/>
        <w:bottom w:val="none" w:sz="0" w:space="0" w:color="auto"/>
        <w:right w:val="none" w:sz="0" w:space="0" w:color="auto"/>
      </w:divBdr>
    </w:div>
    <w:div w:id="2106340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oronnv25@gmail.com"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mailto:voronnv25@gmail.com" TargetMode="Externa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mailto:voronnv25@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il@mail.ru" TargetMode="Externa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mailto:voronnv25@gmail.com" TargetMode="External"/><Relationship Id="rId10" Type="http://schemas.openxmlformats.org/officeDocument/2006/relationships/hyperlink" Target="mailto:mail@mail.ru" TargetMode="External"/><Relationship Id="rId19" Type="http://schemas.openxmlformats.org/officeDocument/2006/relationships/image" Target="media/image7.png"/><Relationship Id="rId31" Type="http://schemas.openxmlformats.org/officeDocument/2006/relationships/hyperlink" Target="mailto:mail@mail.ru" TargetMode="External"/><Relationship Id="rId4" Type="http://schemas.openxmlformats.org/officeDocument/2006/relationships/webSettings" Target="webSettings.xml"/><Relationship Id="rId9" Type="http://schemas.openxmlformats.org/officeDocument/2006/relationships/hyperlink" Target="mailto:voronnv25@gmail.com"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mailto:voronnv25@gmail.com" TargetMode="External"/><Relationship Id="rId30" Type="http://schemas.openxmlformats.org/officeDocument/2006/relationships/hyperlink" Target="mailto:mail@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19587</Words>
  <Characters>111646</Characters>
  <Application>Microsoft Office Word</Application>
  <DocSecurity>0</DocSecurity>
  <Lines>930</Lines>
  <Paragraphs>261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cp:lastPrinted>2021-08-13T06:47:00Z</cp:lastPrinted>
  <dcterms:created xsi:type="dcterms:W3CDTF">2022-09-22T05:45:00Z</dcterms:created>
  <dcterms:modified xsi:type="dcterms:W3CDTF">2022-09-22T05:45:00Z</dcterms:modified>
</cp:coreProperties>
</file>